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196" w:rsidRPr="00C23678" w:rsidRDefault="007831F0" w:rsidP="007831F0">
      <w:pPr>
        <w:jc w:val="right"/>
        <w:rPr>
          <w:rFonts w:ascii="Times New Roman" w:hAnsi="Times New Roman"/>
          <w:b/>
          <w:sz w:val="24"/>
          <w:szCs w:val="24"/>
        </w:rPr>
      </w:pPr>
      <w:bookmarkStart w:id="0" w:name="_GoBack"/>
      <w:bookmarkEnd w:id="0"/>
      <w:r w:rsidRPr="00C23678">
        <w:rPr>
          <w:rFonts w:ascii="Times New Roman" w:hAnsi="Times New Roman"/>
          <w:b/>
          <w:sz w:val="24"/>
          <w:szCs w:val="24"/>
        </w:rPr>
        <w:t>ANEXA 5.</w:t>
      </w:r>
    </w:p>
    <w:p w:rsidR="007831F0" w:rsidRPr="00C23678" w:rsidRDefault="007831F0" w:rsidP="007831F0">
      <w:pPr>
        <w:jc w:val="center"/>
        <w:rPr>
          <w:rFonts w:ascii="Times New Roman" w:hAnsi="Times New Roman"/>
          <w:b/>
          <w:sz w:val="24"/>
          <w:szCs w:val="24"/>
        </w:rPr>
      </w:pPr>
      <w:r w:rsidRPr="00C23678">
        <w:rPr>
          <w:rFonts w:ascii="Times New Roman" w:hAnsi="Times New Roman"/>
          <w:b/>
          <w:sz w:val="24"/>
          <w:szCs w:val="24"/>
        </w:rPr>
        <w:t>CONTRIBUȚIILE PARTENERILOR RELEVANȚI IMPLICAȚI ÎN ELABORAREA POIM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7"/>
        <w:gridCol w:w="5687"/>
        <w:gridCol w:w="3261"/>
        <w:gridCol w:w="4500"/>
      </w:tblGrid>
      <w:tr w:rsidR="007831F0" w:rsidRPr="00D600CC" w:rsidTr="007831F0">
        <w:trPr>
          <w:tblHeader/>
          <w:jc w:val="center"/>
        </w:trPr>
        <w:tc>
          <w:tcPr>
            <w:tcW w:w="1117" w:type="dxa"/>
            <w:vAlign w:val="center"/>
          </w:tcPr>
          <w:p w:rsidR="007831F0" w:rsidRPr="00D600CC" w:rsidRDefault="007831F0" w:rsidP="00D600CC">
            <w:pPr>
              <w:spacing w:after="0" w:line="240" w:lineRule="auto"/>
              <w:jc w:val="center"/>
              <w:rPr>
                <w:rFonts w:asciiTheme="minorHAnsi" w:hAnsiTheme="minorHAnsi"/>
                <w:b/>
                <w:sz w:val="20"/>
                <w:szCs w:val="20"/>
              </w:rPr>
            </w:pPr>
            <w:r w:rsidRPr="00D600CC">
              <w:rPr>
                <w:rFonts w:asciiTheme="minorHAnsi" w:hAnsiTheme="minorHAnsi"/>
                <w:b/>
                <w:sz w:val="20"/>
                <w:szCs w:val="20"/>
              </w:rPr>
              <w:t>Expeditor</w:t>
            </w:r>
          </w:p>
        </w:tc>
        <w:tc>
          <w:tcPr>
            <w:tcW w:w="5687" w:type="dxa"/>
            <w:vAlign w:val="center"/>
          </w:tcPr>
          <w:p w:rsidR="007831F0" w:rsidRPr="00D600CC" w:rsidRDefault="007831F0" w:rsidP="00146F0A">
            <w:pPr>
              <w:spacing w:after="0" w:line="240" w:lineRule="auto"/>
              <w:jc w:val="center"/>
              <w:rPr>
                <w:rFonts w:asciiTheme="minorHAnsi" w:hAnsiTheme="minorHAnsi"/>
                <w:b/>
                <w:sz w:val="20"/>
                <w:szCs w:val="20"/>
              </w:rPr>
            </w:pPr>
            <w:r w:rsidRPr="00D600CC">
              <w:rPr>
                <w:rFonts w:asciiTheme="minorHAnsi" w:hAnsiTheme="minorHAnsi"/>
                <w:b/>
                <w:sz w:val="20"/>
                <w:szCs w:val="20"/>
              </w:rPr>
              <w:t>Propuneri/comentarii privind POIM</w:t>
            </w:r>
          </w:p>
        </w:tc>
        <w:tc>
          <w:tcPr>
            <w:tcW w:w="3261" w:type="dxa"/>
            <w:vAlign w:val="center"/>
          </w:tcPr>
          <w:p w:rsidR="007831F0" w:rsidRPr="00D600CC" w:rsidRDefault="007831F0" w:rsidP="00146F0A">
            <w:pPr>
              <w:spacing w:after="0" w:line="240" w:lineRule="auto"/>
              <w:jc w:val="center"/>
              <w:rPr>
                <w:rFonts w:asciiTheme="minorHAnsi" w:hAnsiTheme="minorHAnsi"/>
                <w:b/>
                <w:sz w:val="20"/>
                <w:szCs w:val="20"/>
              </w:rPr>
            </w:pPr>
            <w:r w:rsidRPr="00D600CC">
              <w:rPr>
                <w:rFonts w:asciiTheme="minorHAnsi" w:hAnsiTheme="minorHAnsi"/>
                <w:b/>
                <w:sz w:val="20"/>
                <w:szCs w:val="20"/>
              </w:rPr>
              <w:t>Unde si cum s-a revizuit POIM</w:t>
            </w:r>
          </w:p>
        </w:tc>
        <w:tc>
          <w:tcPr>
            <w:tcW w:w="4500" w:type="dxa"/>
            <w:vAlign w:val="center"/>
          </w:tcPr>
          <w:p w:rsidR="007831F0" w:rsidRPr="00D600CC" w:rsidRDefault="007831F0" w:rsidP="00146F0A">
            <w:pPr>
              <w:spacing w:after="0" w:line="240" w:lineRule="auto"/>
              <w:jc w:val="center"/>
              <w:rPr>
                <w:rFonts w:asciiTheme="minorHAnsi" w:hAnsiTheme="minorHAnsi"/>
                <w:b/>
                <w:sz w:val="20"/>
                <w:szCs w:val="20"/>
              </w:rPr>
            </w:pPr>
            <w:r w:rsidRPr="00D600CC">
              <w:rPr>
                <w:rFonts w:asciiTheme="minorHAnsi" w:hAnsiTheme="minorHAnsi"/>
                <w:b/>
                <w:sz w:val="20"/>
                <w:szCs w:val="20"/>
              </w:rPr>
              <w:t>Motivare nepreluare comentarii</w:t>
            </w:r>
          </w:p>
        </w:tc>
      </w:tr>
      <w:tr w:rsidR="007831F0" w:rsidRPr="00D600CC" w:rsidTr="007831F0">
        <w:trPr>
          <w:jc w:val="center"/>
        </w:trPr>
        <w:tc>
          <w:tcPr>
            <w:tcW w:w="1117" w:type="dxa"/>
          </w:tcPr>
          <w:p w:rsidR="007831F0" w:rsidRPr="00D600CC" w:rsidRDefault="007831F0" w:rsidP="00146F0A">
            <w:pPr>
              <w:spacing w:after="0" w:line="240" w:lineRule="auto"/>
              <w:rPr>
                <w:rFonts w:asciiTheme="minorHAnsi" w:hAnsiTheme="minorHAnsi"/>
                <w:sz w:val="20"/>
                <w:szCs w:val="20"/>
              </w:rPr>
            </w:pPr>
            <w:r w:rsidRPr="00D600CC">
              <w:rPr>
                <w:rFonts w:asciiTheme="minorHAnsi" w:hAnsiTheme="minorHAnsi" w:cs="Arial"/>
                <w:sz w:val="20"/>
                <w:szCs w:val="20"/>
              </w:rPr>
              <w:t>OI POS Mediu Cluj Napoca</w:t>
            </w:r>
          </w:p>
        </w:tc>
        <w:tc>
          <w:tcPr>
            <w:tcW w:w="5687" w:type="dxa"/>
          </w:tcPr>
          <w:p w:rsidR="007831F0" w:rsidRPr="00D600CC" w:rsidRDefault="007831F0" w:rsidP="009E47C2">
            <w:pPr>
              <w:spacing w:after="0" w:line="240" w:lineRule="auto"/>
              <w:jc w:val="both"/>
              <w:rPr>
                <w:rFonts w:asciiTheme="minorHAnsi" w:hAnsiTheme="minorHAnsi" w:cs="Arial"/>
                <w:sz w:val="20"/>
                <w:szCs w:val="20"/>
              </w:rPr>
            </w:pPr>
            <w:r w:rsidRPr="00D600CC">
              <w:rPr>
                <w:rFonts w:asciiTheme="minorHAnsi" w:hAnsiTheme="minorHAnsi" w:cs="Arial"/>
                <w:sz w:val="20"/>
                <w:szCs w:val="20"/>
              </w:rPr>
              <w:t>Rezolvarea discrepantelor intre finantarea transportului feroviar si rutier.</w:t>
            </w:r>
          </w:p>
          <w:p w:rsidR="007831F0" w:rsidRPr="00D600CC" w:rsidRDefault="007831F0" w:rsidP="00E40B07">
            <w:pPr>
              <w:pStyle w:val="ListParagraph"/>
              <w:spacing w:after="0" w:line="240" w:lineRule="auto"/>
              <w:ind w:left="0"/>
              <w:jc w:val="both"/>
              <w:rPr>
                <w:rFonts w:asciiTheme="minorHAnsi" w:hAnsiTheme="minorHAnsi" w:cs="Arial"/>
                <w:sz w:val="20"/>
                <w:szCs w:val="20"/>
                <w:lang w:val="ro-RO"/>
              </w:rPr>
            </w:pPr>
          </w:p>
        </w:tc>
        <w:tc>
          <w:tcPr>
            <w:tcW w:w="3261" w:type="dxa"/>
            <w:vAlign w:val="center"/>
          </w:tcPr>
          <w:p w:rsidR="007831F0" w:rsidRPr="00D600CC" w:rsidRDefault="007831F0" w:rsidP="00146F0A">
            <w:pPr>
              <w:spacing w:after="0" w:line="240" w:lineRule="auto"/>
              <w:rPr>
                <w:rFonts w:asciiTheme="minorHAnsi" w:hAnsiTheme="minorHAnsi"/>
                <w:sz w:val="20"/>
                <w:szCs w:val="20"/>
              </w:rPr>
            </w:pPr>
          </w:p>
        </w:tc>
        <w:tc>
          <w:tcPr>
            <w:tcW w:w="4500" w:type="dxa"/>
            <w:vAlign w:val="center"/>
          </w:tcPr>
          <w:p w:rsidR="007831F0" w:rsidRPr="00D600CC" w:rsidRDefault="007831F0" w:rsidP="00DC7063">
            <w:pPr>
              <w:spacing w:after="0" w:line="240" w:lineRule="auto"/>
              <w:jc w:val="both"/>
              <w:rPr>
                <w:rFonts w:asciiTheme="minorHAnsi" w:hAnsiTheme="minorHAnsi"/>
                <w:sz w:val="20"/>
                <w:szCs w:val="20"/>
              </w:rPr>
            </w:pPr>
            <w:r w:rsidRPr="00D600CC">
              <w:rPr>
                <w:rFonts w:asciiTheme="minorHAnsi" w:hAnsiTheme="minorHAnsi"/>
                <w:sz w:val="20"/>
                <w:szCs w:val="20"/>
              </w:rPr>
              <w:t>Comentariul primit are caracter general. Finanţarea modurilor este fundamentată pe nevoile investiţionale rezultate din MPGT.</w:t>
            </w:r>
          </w:p>
        </w:tc>
      </w:tr>
      <w:tr w:rsidR="007831F0" w:rsidRPr="00D600CC" w:rsidTr="007831F0">
        <w:trPr>
          <w:jc w:val="center"/>
        </w:trPr>
        <w:tc>
          <w:tcPr>
            <w:tcW w:w="1117" w:type="dxa"/>
          </w:tcPr>
          <w:p w:rsidR="007831F0" w:rsidRPr="00D600CC" w:rsidRDefault="007831F0" w:rsidP="00146F0A">
            <w:pPr>
              <w:spacing w:after="0" w:line="240" w:lineRule="auto"/>
              <w:rPr>
                <w:rFonts w:asciiTheme="minorHAnsi" w:hAnsiTheme="minorHAnsi" w:cs="Arial"/>
                <w:sz w:val="20"/>
                <w:szCs w:val="20"/>
              </w:rPr>
            </w:pPr>
            <w:r w:rsidRPr="00D600CC">
              <w:rPr>
                <w:rFonts w:asciiTheme="minorHAnsi" w:hAnsiTheme="minorHAnsi" w:cs="Arial"/>
                <w:sz w:val="20"/>
                <w:szCs w:val="20"/>
              </w:rPr>
              <w:t>Primaria Municipiu Medgidia</w:t>
            </w:r>
          </w:p>
        </w:tc>
        <w:tc>
          <w:tcPr>
            <w:tcW w:w="5687" w:type="dxa"/>
          </w:tcPr>
          <w:p w:rsidR="007831F0" w:rsidRPr="00D600CC" w:rsidRDefault="007831F0" w:rsidP="009E47C2">
            <w:pPr>
              <w:spacing w:after="0" w:line="240" w:lineRule="auto"/>
              <w:jc w:val="both"/>
              <w:rPr>
                <w:rFonts w:asciiTheme="minorHAnsi" w:hAnsiTheme="minorHAnsi" w:cs="Arial"/>
                <w:sz w:val="20"/>
                <w:szCs w:val="20"/>
              </w:rPr>
            </w:pPr>
            <w:r w:rsidRPr="00D600CC">
              <w:rPr>
                <w:rFonts w:asciiTheme="minorHAnsi" w:hAnsiTheme="minorHAnsi" w:cs="Arial"/>
                <w:b/>
                <w:sz w:val="20"/>
                <w:szCs w:val="20"/>
              </w:rPr>
              <w:t>Propunere includere OS</w:t>
            </w:r>
            <w:r w:rsidRPr="00D600CC">
              <w:rPr>
                <w:rFonts w:asciiTheme="minorHAnsi" w:hAnsiTheme="minorHAnsi" w:cs="Arial"/>
                <w:sz w:val="20"/>
                <w:szCs w:val="20"/>
              </w:rPr>
              <w:t xml:space="preserve"> dezvoltarea si modernizarea infrastructurii rutiere situate in intravilanul localitatii, inclusive drumuri de centura indiferent daca asigura sau nu conectivitatea la TEN-T</w:t>
            </w:r>
          </w:p>
        </w:tc>
        <w:tc>
          <w:tcPr>
            <w:tcW w:w="3261" w:type="dxa"/>
            <w:vAlign w:val="center"/>
          </w:tcPr>
          <w:p w:rsidR="007831F0" w:rsidRPr="00D600CC" w:rsidRDefault="007831F0" w:rsidP="00146F0A">
            <w:pPr>
              <w:spacing w:after="0" w:line="240" w:lineRule="auto"/>
              <w:rPr>
                <w:rFonts w:asciiTheme="minorHAnsi" w:hAnsiTheme="minorHAnsi"/>
                <w:sz w:val="20"/>
                <w:szCs w:val="20"/>
              </w:rPr>
            </w:pPr>
          </w:p>
        </w:tc>
        <w:tc>
          <w:tcPr>
            <w:tcW w:w="4500" w:type="dxa"/>
            <w:vAlign w:val="center"/>
          </w:tcPr>
          <w:p w:rsidR="007831F0" w:rsidRPr="00D600CC" w:rsidRDefault="007831F0" w:rsidP="0065798B">
            <w:pPr>
              <w:spacing w:after="0" w:line="240" w:lineRule="auto"/>
              <w:jc w:val="both"/>
              <w:rPr>
                <w:rFonts w:asciiTheme="minorHAnsi" w:hAnsiTheme="minorHAnsi"/>
                <w:sz w:val="20"/>
                <w:szCs w:val="20"/>
              </w:rPr>
            </w:pPr>
            <w:r w:rsidRPr="00D600CC">
              <w:rPr>
                <w:rFonts w:asciiTheme="minorHAnsi" w:hAnsiTheme="minorHAnsi"/>
                <w:sz w:val="20"/>
                <w:szCs w:val="20"/>
              </w:rPr>
              <w:t xml:space="preserve">Obiectivele asumate in politica de transport la nivel european vizează completarea reţelei TEN-T centrală până în 2030 şi a TEN-T extinsă până în 2050. În consecinţă, din considerente legate de concentrarea tematică pentru realizarea ţintele de politica în domeniu, în limitele bugetului disponibil investiţiile în infrastructura rutieră vor viza doar reţeaua TEN-T centrală/extinsă precum şi conectarea la TEN-T. </w:t>
            </w:r>
          </w:p>
          <w:p w:rsidR="007831F0" w:rsidRPr="00D600CC" w:rsidRDefault="007831F0" w:rsidP="0065798B">
            <w:pPr>
              <w:spacing w:after="0" w:line="240" w:lineRule="auto"/>
              <w:jc w:val="both"/>
              <w:rPr>
                <w:rFonts w:asciiTheme="minorHAnsi" w:hAnsiTheme="minorHAnsi"/>
                <w:sz w:val="20"/>
                <w:szCs w:val="20"/>
              </w:rPr>
            </w:pPr>
          </w:p>
          <w:p w:rsidR="007831F0" w:rsidRPr="00D600CC" w:rsidRDefault="007831F0" w:rsidP="0065798B">
            <w:pPr>
              <w:spacing w:after="0" w:line="240" w:lineRule="auto"/>
              <w:jc w:val="both"/>
              <w:rPr>
                <w:rFonts w:asciiTheme="minorHAnsi" w:hAnsiTheme="minorHAnsi"/>
                <w:b/>
                <w:i/>
                <w:sz w:val="20"/>
                <w:szCs w:val="20"/>
              </w:rPr>
            </w:pPr>
            <w:r w:rsidRPr="00D600CC">
              <w:rPr>
                <w:rFonts w:asciiTheme="minorHAnsi" w:hAnsiTheme="minorHAnsi"/>
                <w:b/>
                <w:i/>
                <w:color w:val="FF0000"/>
                <w:sz w:val="20"/>
                <w:szCs w:val="20"/>
              </w:rPr>
              <w:t>Mobilitatea urbană și drumurile județene sunt finanțabile din POR</w:t>
            </w:r>
            <w:r w:rsidRPr="00D600CC">
              <w:rPr>
                <w:rFonts w:asciiTheme="minorHAnsi" w:hAnsiTheme="minorHAnsi"/>
                <w:b/>
                <w:i/>
                <w:sz w:val="20"/>
                <w:szCs w:val="20"/>
              </w:rPr>
              <w:t>.</w:t>
            </w:r>
          </w:p>
        </w:tc>
      </w:tr>
      <w:tr w:rsidR="007831F0" w:rsidRPr="00D600CC" w:rsidTr="007831F0">
        <w:trPr>
          <w:jc w:val="center"/>
        </w:trPr>
        <w:tc>
          <w:tcPr>
            <w:tcW w:w="1117" w:type="dxa"/>
          </w:tcPr>
          <w:p w:rsidR="007831F0" w:rsidRPr="00D600CC" w:rsidRDefault="007831F0" w:rsidP="00146F0A">
            <w:pPr>
              <w:spacing w:after="0" w:line="240" w:lineRule="auto"/>
              <w:rPr>
                <w:rFonts w:asciiTheme="minorHAnsi" w:hAnsiTheme="minorHAnsi" w:cs="Arial"/>
                <w:sz w:val="20"/>
                <w:szCs w:val="20"/>
              </w:rPr>
            </w:pPr>
            <w:r w:rsidRPr="00D600CC">
              <w:rPr>
                <w:rFonts w:asciiTheme="minorHAnsi" w:hAnsiTheme="minorHAnsi" w:cs="Arial"/>
                <w:sz w:val="20"/>
                <w:szCs w:val="20"/>
              </w:rPr>
              <w:t>CJ Ilfov</w:t>
            </w:r>
          </w:p>
        </w:tc>
        <w:tc>
          <w:tcPr>
            <w:tcW w:w="5687" w:type="dxa"/>
          </w:tcPr>
          <w:p w:rsidR="007831F0" w:rsidRPr="00D600CC" w:rsidRDefault="007831F0" w:rsidP="003A5634">
            <w:pPr>
              <w:spacing w:after="0" w:line="240" w:lineRule="auto"/>
              <w:jc w:val="both"/>
              <w:rPr>
                <w:rFonts w:asciiTheme="minorHAnsi" w:hAnsiTheme="minorHAnsi" w:cs="Arial"/>
                <w:sz w:val="20"/>
                <w:szCs w:val="20"/>
              </w:rPr>
            </w:pPr>
            <w:r w:rsidRPr="00D600CC">
              <w:rPr>
                <w:rFonts w:asciiTheme="minorHAnsi" w:hAnsiTheme="minorHAnsi" w:cs="Arial"/>
                <w:sz w:val="20"/>
                <w:szCs w:val="20"/>
              </w:rPr>
              <w:t>Adaugarea la Axa Prioritara 1 in cadrul Prioritatii de Investitii 1.1. a textului: "Sprijinirea crearii unui spatiu european unic al transporturilor de tip multimodal prin investitii în reteaua transeuropeana de transport (TEN-T) si in terminalele intermodale din nodurile retelei (TEN-T)."</w:t>
            </w:r>
          </w:p>
          <w:p w:rsidR="007831F0" w:rsidRPr="00D600CC" w:rsidRDefault="007831F0" w:rsidP="003A5634">
            <w:pPr>
              <w:spacing w:after="0" w:line="240" w:lineRule="auto"/>
              <w:jc w:val="both"/>
              <w:rPr>
                <w:rFonts w:asciiTheme="minorHAnsi" w:hAnsiTheme="minorHAnsi" w:cs="Arial"/>
                <w:sz w:val="20"/>
                <w:szCs w:val="20"/>
              </w:rPr>
            </w:pPr>
            <w:r w:rsidRPr="00D600CC">
              <w:rPr>
                <w:rFonts w:asciiTheme="minorHAnsi" w:hAnsiTheme="minorHAnsi" w:cs="Arial"/>
                <w:sz w:val="20"/>
                <w:szCs w:val="20"/>
              </w:rPr>
              <w:t>Adaugarea la Axa Prioritara 1 (API) la sectiunea „</w:t>
            </w:r>
            <w:r w:rsidR="00B03B65">
              <w:rPr>
                <w:rFonts w:asciiTheme="minorHAnsi" w:hAnsiTheme="minorHAnsi" w:cs="Arial"/>
                <w:sz w:val="20"/>
                <w:szCs w:val="20"/>
              </w:rPr>
              <w:t xml:space="preserve"> indicator de rezultat specific</w:t>
            </w:r>
            <w:r w:rsidRPr="00D600CC">
              <w:rPr>
                <w:rFonts w:asciiTheme="minorHAnsi" w:hAnsiTheme="minorHAnsi" w:cs="Arial"/>
                <w:sz w:val="20"/>
                <w:szCs w:val="20"/>
              </w:rPr>
              <w:t>" in cadrul tuturor obiectivelor specifice a indicatorului:</w:t>
            </w:r>
          </w:p>
          <w:p w:rsidR="007831F0" w:rsidRPr="00D600CC" w:rsidRDefault="007831F0" w:rsidP="003A5634">
            <w:pPr>
              <w:spacing w:after="0" w:line="240" w:lineRule="auto"/>
              <w:jc w:val="both"/>
              <w:rPr>
                <w:rFonts w:asciiTheme="minorHAnsi" w:hAnsiTheme="minorHAnsi" w:cs="Arial"/>
                <w:sz w:val="20"/>
                <w:szCs w:val="20"/>
              </w:rPr>
            </w:pPr>
            <w:r w:rsidRPr="00D600CC">
              <w:rPr>
                <w:rFonts w:asciiTheme="minorHAnsi" w:hAnsiTheme="minorHAnsi" w:cs="Arial"/>
                <w:sz w:val="20"/>
                <w:szCs w:val="20"/>
              </w:rPr>
              <w:t>Indicator: Economii de timp realizate pentru transferarea marfii si a pasagerilor intre diferitelemoduri de transport.</w:t>
            </w:r>
          </w:p>
          <w:p w:rsidR="007831F0" w:rsidRPr="00D600CC" w:rsidRDefault="007831F0" w:rsidP="003A5634">
            <w:pPr>
              <w:spacing w:after="0" w:line="240" w:lineRule="auto"/>
              <w:jc w:val="both"/>
              <w:rPr>
                <w:rFonts w:asciiTheme="minorHAnsi" w:hAnsiTheme="minorHAnsi" w:cs="Arial"/>
                <w:sz w:val="20"/>
                <w:szCs w:val="20"/>
              </w:rPr>
            </w:pPr>
            <w:r w:rsidRPr="00D600CC">
              <w:rPr>
                <w:rFonts w:asciiTheme="minorHAnsi" w:hAnsiTheme="minorHAnsi" w:cs="Arial"/>
                <w:sz w:val="20"/>
                <w:szCs w:val="20"/>
              </w:rPr>
              <w:t>Motivatie : Prin definitie trasportul multimodal se refera atat la transportul de marfa cat si la cel de pasageri.</w:t>
            </w:r>
          </w:p>
          <w:p w:rsidR="007831F0" w:rsidRPr="00D600CC" w:rsidRDefault="007831F0" w:rsidP="00A849F6">
            <w:pPr>
              <w:spacing w:after="0" w:line="240" w:lineRule="auto"/>
              <w:jc w:val="both"/>
              <w:rPr>
                <w:rFonts w:asciiTheme="minorHAnsi" w:hAnsiTheme="minorHAnsi" w:cs="Arial"/>
                <w:b/>
                <w:sz w:val="20"/>
                <w:szCs w:val="20"/>
              </w:rPr>
            </w:pPr>
            <w:r w:rsidRPr="00D600CC">
              <w:rPr>
                <w:rFonts w:asciiTheme="minorHAnsi" w:hAnsiTheme="minorHAnsi" w:cs="Arial"/>
                <w:b/>
                <w:sz w:val="20"/>
                <w:szCs w:val="20"/>
              </w:rPr>
              <w:t>Propunere OS:</w:t>
            </w:r>
          </w:p>
          <w:p w:rsidR="007831F0" w:rsidRPr="00D600CC" w:rsidRDefault="007831F0" w:rsidP="00A849F6">
            <w:pPr>
              <w:autoSpaceDE w:val="0"/>
              <w:autoSpaceDN w:val="0"/>
              <w:adjustRightInd w:val="0"/>
              <w:spacing w:after="0" w:line="240" w:lineRule="auto"/>
              <w:jc w:val="both"/>
              <w:rPr>
                <w:rFonts w:asciiTheme="minorHAnsi" w:hAnsiTheme="minorHAnsi" w:cs="Arial"/>
                <w:sz w:val="20"/>
                <w:szCs w:val="20"/>
              </w:rPr>
            </w:pPr>
            <w:r w:rsidRPr="00D600CC">
              <w:rPr>
                <w:rFonts w:asciiTheme="minorHAnsi" w:hAnsiTheme="minorHAnsi" w:cs="Arial"/>
                <w:sz w:val="20"/>
                <w:szCs w:val="20"/>
              </w:rPr>
              <w:t>Axa Prioritara 1, Obiectiv Specific: Realizarea /dezvoltarea/modernizarea nodurilor/I platformelor intermodale de marfa si pasageri localizate pe reteaua transeuropeana de transport (TEN-T)</w:t>
            </w:r>
          </w:p>
          <w:p w:rsidR="007831F0" w:rsidRPr="00D600CC" w:rsidRDefault="007831F0" w:rsidP="00A849F6">
            <w:pPr>
              <w:spacing w:after="0" w:line="240" w:lineRule="auto"/>
              <w:jc w:val="both"/>
              <w:rPr>
                <w:rFonts w:asciiTheme="minorHAnsi" w:hAnsiTheme="minorHAnsi" w:cs="Arial"/>
                <w:sz w:val="20"/>
                <w:szCs w:val="20"/>
              </w:rPr>
            </w:pPr>
            <w:r w:rsidRPr="00D600CC">
              <w:rPr>
                <w:rFonts w:asciiTheme="minorHAnsi" w:hAnsiTheme="minorHAnsi" w:cs="Arial"/>
                <w:sz w:val="20"/>
                <w:szCs w:val="20"/>
              </w:rPr>
              <w:lastRenderedPageBreak/>
              <w:t>Nodurile intermodale aflate pe traseul sau in imediata apropiere a culoarului European detransport TEN-T fac parte din reteaua principala TEN-T. Acestea nu pot fi considerateregionale, secundare sau tertiare asa cum este scris la prioritatea de investitie 2.1.</w:t>
            </w:r>
          </w:p>
        </w:tc>
        <w:tc>
          <w:tcPr>
            <w:tcW w:w="3261" w:type="dxa"/>
            <w:vAlign w:val="center"/>
          </w:tcPr>
          <w:p w:rsidR="007831F0" w:rsidRPr="00D600CC" w:rsidRDefault="007831F0" w:rsidP="00146F0A">
            <w:pPr>
              <w:spacing w:after="0" w:line="240" w:lineRule="auto"/>
              <w:rPr>
                <w:rFonts w:asciiTheme="minorHAnsi" w:hAnsiTheme="minorHAnsi"/>
                <w:sz w:val="20"/>
                <w:szCs w:val="20"/>
              </w:rPr>
            </w:pPr>
          </w:p>
        </w:tc>
        <w:tc>
          <w:tcPr>
            <w:tcW w:w="4500" w:type="dxa"/>
            <w:vAlign w:val="center"/>
          </w:tcPr>
          <w:p w:rsidR="007831F0" w:rsidRPr="00D600CC" w:rsidRDefault="007831F0" w:rsidP="00146F0A">
            <w:pPr>
              <w:spacing w:after="0" w:line="240" w:lineRule="auto"/>
              <w:jc w:val="both"/>
              <w:rPr>
                <w:rFonts w:asciiTheme="minorHAnsi" w:hAnsiTheme="minorHAnsi"/>
                <w:b/>
                <w:i/>
                <w:color w:val="FF0000"/>
                <w:sz w:val="20"/>
                <w:szCs w:val="20"/>
              </w:rPr>
            </w:pPr>
            <w:r w:rsidRPr="00D600CC">
              <w:rPr>
                <w:rFonts w:asciiTheme="minorHAnsi" w:hAnsiTheme="minorHAnsi"/>
                <w:b/>
                <w:i/>
                <w:color w:val="FF0000"/>
                <w:sz w:val="20"/>
                <w:szCs w:val="20"/>
              </w:rPr>
              <w:t>Textul priorităţilor de investiţii nu se poate modifica, ele fiind predefinite în regulamentele fondurilor pentru perioada 2014-2020.</w:t>
            </w:r>
          </w:p>
          <w:p w:rsidR="007831F0" w:rsidRPr="00D600CC" w:rsidRDefault="007831F0" w:rsidP="00146F0A">
            <w:pPr>
              <w:spacing w:after="0" w:line="240" w:lineRule="auto"/>
              <w:jc w:val="both"/>
              <w:rPr>
                <w:rFonts w:asciiTheme="minorHAnsi" w:hAnsiTheme="minorHAnsi"/>
                <w:sz w:val="20"/>
                <w:szCs w:val="20"/>
              </w:rPr>
            </w:pPr>
          </w:p>
          <w:p w:rsidR="007831F0" w:rsidRPr="00D600CC" w:rsidRDefault="007831F0" w:rsidP="00146F0A">
            <w:pPr>
              <w:spacing w:after="0" w:line="240" w:lineRule="auto"/>
              <w:jc w:val="both"/>
              <w:rPr>
                <w:rFonts w:asciiTheme="minorHAnsi" w:hAnsiTheme="minorHAnsi"/>
                <w:sz w:val="20"/>
                <w:szCs w:val="20"/>
              </w:rPr>
            </w:pPr>
            <w:r w:rsidRPr="00D600CC">
              <w:rPr>
                <w:rFonts w:asciiTheme="minorHAnsi" w:hAnsiTheme="minorHAnsi"/>
                <w:sz w:val="20"/>
                <w:szCs w:val="20"/>
              </w:rPr>
              <w:t xml:space="preserve">Obiectivele asumate in politica de transport la nivel european vizează completarea reţelei TEN-T centrală până în 2030 şi a TEN-T extinsă până în 2050. Pentru teritoriul României, hărţile TEN-T centrală/extinsă stabilite la nivel european, prevăd   următoarele terminale rutier-feroviar: Bucureşti, Timişoara şi Craiova (TEN-T core), respectiv Suceava, Cluj şi Turda (TEN-T comprehensive). </w:t>
            </w:r>
          </w:p>
          <w:p w:rsidR="007831F0" w:rsidRPr="00D600CC" w:rsidRDefault="007831F0" w:rsidP="00146F0A">
            <w:pPr>
              <w:spacing w:after="0" w:line="240" w:lineRule="auto"/>
              <w:jc w:val="both"/>
              <w:rPr>
                <w:rFonts w:asciiTheme="minorHAnsi" w:hAnsiTheme="minorHAnsi"/>
                <w:sz w:val="20"/>
                <w:szCs w:val="20"/>
              </w:rPr>
            </w:pPr>
          </w:p>
          <w:p w:rsidR="007831F0" w:rsidRPr="00D600CC" w:rsidRDefault="007831F0" w:rsidP="00FA0330">
            <w:pPr>
              <w:spacing w:after="0" w:line="240" w:lineRule="auto"/>
              <w:jc w:val="both"/>
              <w:rPr>
                <w:rFonts w:asciiTheme="minorHAnsi" w:hAnsiTheme="minorHAnsi"/>
                <w:sz w:val="20"/>
                <w:szCs w:val="20"/>
              </w:rPr>
            </w:pPr>
            <w:r w:rsidRPr="00D600CC">
              <w:rPr>
                <w:rFonts w:asciiTheme="minorHAnsi" w:hAnsiTheme="minorHAnsi"/>
                <w:sz w:val="20"/>
                <w:szCs w:val="20"/>
              </w:rPr>
              <w:t xml:space="preserve">Conform structurii de program agreate cu MT căruia îi revine responsabilitatea asigurării politicii în domeniul transporturilor, investiţiile în infrastructura de transport intermodal (centre </w:t>
            </w:r>
            <w:r w:rsidRPr="00D600CC">
              <w:rPr>
                <w:rFonts w:asciiTheme="minorHAnsi" w:hAnsiTheme="minorHAnsi"/>
                <w:sz w:val="20"/>
                <w:szCs w:val="20"/>
              </w:rPr>
              <w:lastRenderedPageBreak/>
              <w:t>logistice) sunt finanaţate din FEDR, în cadrul Axei prioritare 3 şi vizează transferul transportului de mărfuri către moduri prietenoase cu mediul, proiectele ce vor fi finanţate fiind prioritizate în cadrul MPGT. Staţiile de cale ferată, porturile şi aeroporturile sunt prin definiţie centre intermodale ce asigură inclusiv transportul de pasageri şi aceste tipuri de infrastructură (feroviară, portuară şi aeroportuară) se finanţează în cadrul unor obiective specifice dedicate.</w:t>
            </w:r>
          </w:p>
        </w:tc>
      </w:tr>
      <w:tr w:rsidR="007831F0" w:rsidRPr="00D600CC" w:rsidTr="007831F0">
        <w:trPr>
          <w:jc w:val="center"/>
        </w:trPr>
        <w:tc>
          <w:tcPr>
            <w:tcW w:w="1117" w:type="dxa"/>
          </w:tcPr>
          <w:p w:rsidR="007831F0" w:rsidRPr="00D600CC" w:rsidRDefault="007831F0" w:rsidP="00146F0A">
            <w:pPr>
              <w:spacing w:after="0" w:line="240" w:lineRule="auto"/>
              <w:rPr>
                <w:rFonts w:asciiTheme="minorHAnsi" w:hAnsiTheme="minorHAnsi" w:cs="Arial"/>
                <w:sz w:val="20"/>
                <w:szCs w:val="20"/>
              </w:rPr>
            </w:pPr>
            <w:r w:rsidRPr="00D600CC">
              <w:rPr>
                <w:rFonts w:asciiTheme="minorHAnsi" w:hAnsiTheme="minorHAnsi" w:cs="Arial"/>
                <w:sz w:val="20"/>
                <w:szCs w:val="20"/>
              </w:rPr>
              <w:lastRenderedPageBreak/>
              <w:t>Club Feroviar</w:t>
            </w:r>
          </w:p>
        </w:tc>
        <w:tc>
          <w:tcPr>
            <w:tcW w:w="5687" w:type="dxa"/>
          </w:tcPr>
          <w:p w:rsidR="007831F0" w:rsidRPr="00D600CC" w:rsidRDefault="007831F0" w:rsidP="00F3650F">
            <w:pPr>
              <w:spacing w:after="0" w:line="240" w:lineRule="auto"/>
              <w:jc w:val="both"/>
              <w:rPr>
                <w:rFonts w:asciiTheme="minorHAnsi" w:hAnsiTheme="minorHAnsi" w:cs="Arial"/>
                <w:sz w:val="20"/>
                <w:szCs w:val="20"/>
              </w:rPr>
            </w:pPr>
            <w:r w:rsidRPr="00D600CC">
              <w:rPr>
                <w:rFonts w:asciiTheme="minorHAnsi" w:hAnsiTheme="minorHAnsi" w:cs="Arial"/>
                <w:sz w:val="20"/>
                <w:szCs w:val="20"/>
              </w:rPr>
              <w:t>Încurajarea investi</w:t>
            </w:r>
            <w:r w:rsidRPr="00D600CC">
              <w:rPr>
                <w:rFonts w:asciiTheme="minorHAnsi" w:hAnsiTheme="minorHAnsi" w:cs="Tahoma"/>
                <w:sz w:val="20"/>
                <w:szCs w:val="20"/>
              </w:rPr>
              <w:t>ț</w:t>
            </w:r>
            <w:r w:rsidRPr="00D600CC">
              <w:rPr>
                <w:rFonts w:asciiTheme="minorHAnsi" w:hAnsiTheme="minorHAnsi" w:cs="Arial"/>
                <w:sz w:val="20"/>
                <w:szCs w:val="20"/>
              </w:rPr>
              <w:t>iilor în sectorul construc</w:t>
            </w:r>
            <w:r w:rsidRPr="00D600CC">
              <w:rPr>
                <w:rFonts w:asciiTheme="minorHAnsi" w:hAnsiTheme="minorHAnsi" w:cs="Tahoma"/>
                <w:sz w:val="20"/>
                <w:szCs w:val="20"/>
              </w:rPr>
              <w:t>ț</w:t>
            </w:r>
            <w:r w:rsidRPr="00D600CC">
              <w:rPr>
                <w:rFonts w:asciiTheme="minorHAnsi" w:hAnsiTheme="minorHAnsi" w:cs="Arial"/>
                <w:sz w:val="20"/>
                <w:szCs w:val="20"/>
              </w:rPr>
              <w:t xml:space="preserve">iei de drumuri </w:t>
            </w:r>
            <w:r w:rsidRPr="00D600CC">
              <w:rPr>
                <w:rFonts w:asciiTheme="minorHAnsi" w:hAnsiTheme="minorHAnsi" w:cs="Tahoma"/>
                <w:sz w:val="20"/>
                <w:szCs w:val="20"/>
              </w:rPr>
              <w:t>ș</w:t>
            </w:r>
            <w:r w:rsidRPr="00D600CC">
              <w:rPr>
                <w:rFonts w:asciiTheme="minorHAnsi" w:hAnsiTheme="minorHAnsi" w:cs="Arial"/>
                <w:sz w:val="20"/>
                <w:szCs w:val="20"/>
              </w:rPr>
              <w:t xml:space="preserve">i autostrăzi nu reprezintă, întotdeauna, calea către asigurarea dezvoltării economice </w:t>
            </w:r>
            <w:r w:rsidRPr="00D600CC">
              <w:rPr>
                <w:rFonts w:asciiTheme="minorHAnsi" w:hAnsiTheme="minorHAnsi" w:cs="Tahoma"/>
                <w:sz w:val="20"/>
                <w:szCs w:val="20"/>
              </w:rPr>
              <w:t>ș</w:t>
            </w:r>
            <w:r w:rsidRPr="00D600CC">
              <w:rPr>
                <w:rFonts w:asciiTheme="minorHAnsi" w:hAnsiTheme="minorHAnsi" w:cs="Arial"/>
                <w:sz w:val="20"/>
                <w:szCs w:val="20"/>
              </w:rPr>
              <w:t>i sociale, ca să nu mai vorbim de asigurarea parametrilor de durabilitate. De</w:t>
            </w:r>
            <w:r w:rsidRPr="00D600CC">
              <w:rPr>
                <w:rFonts w:asciiTheme="minorHAnsi" w:hAnsiTheme="minorHAnsi" w:cs="Tahoma"/>
                <w:sz w:val="20"/>
                <w:szCs w:val="20"/>
              </w:rPr>
              <w:t>ș</w:t>
            </w:r>
            <w:r w:rsidRPr="00D600CC">
              <w:rPr>
                <w:rFonts w:asciiTheme="minorHAnsi" w:hAnsiTheme="minorHAnsi" w:cs="Arial"/>
                <w:sz w:val="20"/>
                <w:szCs w:val="20"/>
              </w:rPr>
              <w:t xml:space="preserve">i România este caracterizată printr-un număr redus de kilometri de autostradă </w:t>
            </w:r>
            <w:r w:rsidRPr="00D600CC">
              <w:rPr>
                <w:rFonts w:asciiTheme="minorHAnsi" w:hAnsiTheme="minorHAnsi" w:cs="Tahoma"/>
                <w:sz w:val="20"/>
                <w:szCs w:val="20"/>
              </w:rPr>
              <w:t>ș</w:t>
            </w:r>
            <w:r w:rsidRPr="00D600CC">
              <w:rPr>
                <w:rFonts w:asciiTheme="minorHAnsi" w:hAnsiTheme="minorHAnsi" w:cs="Arial"/>
                <w:sz w:val="20"/>
                <w:szCs w:val="20"/>
              </w:rPr>
              <w:t xml:space="preserve">i drumuri expres, construirea acestora pe marile axe TEN-T, va încuraja transferul modal de la feroviar la rutier, de la un mod de transport prietenos cu mediul către unul nociv, de la un mod de transport sigur la unul caracterizat printr-un număr ridicat de victime. Conform statisticilor europene </w:t>
            </w:r>
            <w:r w:rsidRPr="00D600CC">
              <w:rPr>
                <w:rFonts w:asciiTheme="minorHAnsi" w:hAnsiTheme="minorHAnsi" w:cs="Tahoma"/>
                <w:sz w:val="20"/>
                <w:szCs w:val="20"/>
              </w:rPr>
              <w:t>ș</w:t>
            </w:r>
            <w:r w:rsidRPr="00D600CC">
              <w:rPr>
                <w:rFonts w:asciiTheme="minorHAnsi" w:hAnsiTheme="minorHAnsi" w:cs="Arial"/>
                <w:sz w:val="20"/>
                <w:szCs w:val="20"/>
              </w:rPr>
              <w:t>i interna</w:t>
            </w:r>
            <w:r w:rsidRPr="00D600CC">
              <w:rPr>
                <w:rFonts w:asciiTheme="minorHAnsi" w:hAnsiTheme="minorHAnsi" w:cs="Tahoma"/>
                <w:sz w:val="20"/>
                <w:szCs w:val="20"/>
              </w:rPr>
              <w:t>ț</w:t>
            </w:r>
            <w:r w:rsidRPr="00D600CC">
              <w:rPr>
                <w:rFonts w:asciiTheme="minorHAnsi" w:hAnsiTheme="minorHAnsi" w:cs="Arial"/>
                <w:sz w:val="20"/>
                <w:szCs w:val="20"/>
              </w:rPr>
              <w:t>ionale, pentru asigurarea unor volume similare de transport construc</w:t>
            </w:r>
            <w:r w:rsidRPr="00D600CC">
              <w:rPr>
                <w:rFonts w:asciiTheme="minorHAnsi" w:hAnsiTheme="minorHAnsi" w:cs="Tahoma"/>
                <w:sz w:val="20"/>
                <w:szCs w:val="20"/>
              </w:rPr>
              <w:t>ț</w:t>
            </w:r>
            <w:r w:rsidRPr="00D600CC">
              <w:rPr>
                <w:rFonts w:asciiTheme="minorHAnsi" w:hAnsiTheme="minorHAnsi" w:cs="Arial"/>
                <w:sz w:val="20"/>
                <w:szCs w:val="20"/>
              </w:rPr>
              <w:t>ia autostrăzilor implică o suprafa</w:t>
            </w:r>
            <w:r w:rsidRPr="00D600CC">
              <w:rPr>
                <w:rFonts w:asciiTheme="minorHAnsi" w:hAnsiTheme="minorHAnsi" w:cs="Tahoma"/>
                <w:sz w:val="20"/>
                <w:szCs w:val="20"/>
              </w:rPr>
              <w:t>ț</w:t>
            </w:r>
            <w:r w:rsidRPr="00D600CC">
              <w:rPr>
                <w:rFonts w:asciiTheme="minorHAnsi" w:hAnsiTheme="minorHAnsi" w:cs="Arial"/>
                <w:sz w:val="20"/>
                <w:szCs w:val="20"/>
              </w:rPr>
              <w:t>ă de teren de 3 ori mai mare decât cea necesară construc</w:t>
            </w:r>
            <w:r w:rsidRPr="00D600CC">
              <w:rPr>
                <w:rFonts w:asciiTheme="minorHAnsi" w:hAnsiTheme="minorHAnsi" w:cs="Tahoma"/>
                <w:sz w:val="20"/>
                <w:szCs w:val="20"/>
              </w:rPr>
              <w:t>ț</w:t>
            </w:r>
            <w:r w:rsidRPr="00D600CC">
              <w:rPr>
                <w:rFonts w:asciiTheme="minorHAnsi" w:hAnsiTheme="minorHAnsi" w:cs="Arial"/>
                <w:sz w:val="20"/>
                <w:szCs w:val="20"/>
              </w:rPr>
              <w:t>iei căilor ferate. Poluarea rezultată din transportul rutier reprezintă aproximativ 70% din totalul emisiilor de gaze cu efect de seră din transporturi, în timp ce calea ferată este responsabilă pentru 0,6% (adică de 115 ori mai pu</w:t>
            </w:r>
            <w:r w:rsidRPr="00D600CC">
              <w:rPr>
                <w:rFonts w:asciiTheme="minorHAnsi" w:hAnsiTheme="minorHAnsi" w:cs="Tahoma"/>
                <w:sz w:val="20"/>
                <w:szCs w:val="20"/>
              </w:rPr>
              <w:t>ț</w:t>
            </w:r>
            <w:r w:rsidRPr="00D600CC">
              <w:rPr>
                <w:rFonts w:asciiTheme="minorHAnsi" w:hAnsiTheme="minorHAnsi" w:cs="Arial"/>
                <w:sz w:val="20"/>
                <w:szCs w:val="20"/>
              </w:rPr>
              <w:t>in). În acela</w:t>
            </w:r>
            <w:r w:rsidRPr="00D600CC">
              <w:rPr>
                <w:rFonts w:asciiTheme="minorHAnsi" w:hAnsiTheme="minorHAnsi" w:cs="Tahoma"/>
                <w:sz w:val="20"/>
                <w:szCs w:val="20"/>
              </w:rPr>
              <w:t>ș</w:t>
            </w:r>
            <w:r w:rsidRPr="00D600CC">
              <w:rPr>
                <w:rFonts w:asciiTheme="minorHAnsi" w:hAnsiTheme="minorHAnsi" w:cs="Arial"/>
                <w:sz w:val="20"/>
                <w:szCs w:val="20"/>
              </w:rPr>
              <w:t xml:space="preserve">i timp raportul dintre volumele de transport din cele două sectoare este de numai 1 la 4,2 (rezultând un beneficiu de peste 27 ori mai mare pentru economia României </w:t>
            </w:r>
            <w:r w:rsidRPr="00D600CC">
              <w:rPr>
                <w:rFonts w:asciiTheme="minorHAnsi" w:hAnsiTheme="minorHAnsi" w:cs="Tahoma"/>
                <w:sz w:val="20"/>
                <w:szCs w:val="20"/>
              </w:rPr>
              <w:t>ș</w:t>
            </w:r>
            <w:r w:rsidRPr="00D600CC">
              <w:rPr>
                <w:rFonts w:asciiTheme="minorHAnsi" w:hAnsiTheme="minorHAnsi" w:cs="Arial"/>
                <w:sz w:val="20"/>
                <w:szCs w:val="20"/>
              </w:rPr>
              <w:t>i cea europeană dacă sunt încurajate transporturile pe calea ferată). În ceea ce prive</w:t>
            </w:r>
            <w:r w:rsidRPr="00D600CC">
              <w:rPr>
                <w:rFonts w:asciiTheme="minorHAnsi" w:hAnsiTheme="minorHAnsi" w:cs="Tahoma"/>
                <w:sz w:val="20"/>
                <w:szCs w:val="20"/>
              </w:rPr>
              <w:t>ș</w:t>
            </w:r>
            <w:r w:rsidRPr="00D600CC">
              <w:rPr>
                <w:rFonts w:asciiTheme="minorHAnsi" w:hAnsiTheme="minorHAnsi" w:cs="Arial"/>
                <w:sz w:val="20"/>
                <w:szCs w:val="20"/>
              </w:rPr>
              <w:t>te siguran</w:t>
            </w:r>
            <w:r w:rsidRPr="00D600CC">
              <w:rPr>
                <w:rFonts w:asciiTheme="minorHAnsi" w:hAnsiTheme="minorHAnsi" w:cs="Tahoma"/>
                <w:sz w:val="20"/>
                <w:szCs w:val="20"/>
              </w:rPr>
              <w:t>ț</w:t>
            </w:r>
            <w:r w:rsidRPr="00D600CC">
              <w:rPr>
                <w:rFonts w:asciiTheme="minorHAnsi" w:hAnsiTheme="minorHAnsi" w:cs="Arial"/>
                <w:sz w:val="20"/>
                <w:szCs w:val="20"/>
              </w:rPr>
              <w:t xml:space="preserve">a mărfurilor </w:t>
            </w:r>
            <w:r w:rsidRPr="00D600CC">
              <w:rPr>
                <w:rFonts w:asciiTheme="minorHAnsi" w:hAnsiTheme="minorHAnsi" w:cs="Tahoma"/>
                <w:sz w:val="20"/>
                <w:szCs w:val="20"/>
              </w:rPr>
              <w:t>ș</w:t>
            </w:r>
            <w:r w:rsidRPr="00D600CC">
              <w:rPr>
                <w:rFonts w:asciiTheme="minorHAnsi" w:hAnsiTheme="minorHAnsi" w:cs="Arial"/>
                <w:sz w:val="20"/>
                <w:szCs w:val="20"/>
              </w:rPr>
              <w:t>i călătorilor, calea ferată este pe peste 30 ori mai sigură decât sistemul complementar, rutier. În acela</w:t>
            </w:r>
            <w:r w:rsidRPr="00D600CC">
              <w:rPr>
                <w:rFonts w:asciiTheme="minorHAnsi" w:hAnsiTheme="minorHAnsi" w:cs="Tahoma"/>
                <w:sz w:val="20"/>
                <w:szCs w:val="20"/>
              </w:rPr>
              <w:t>ș</w:t>
            </w:r>
            <w:r w:rsidRPr="00D600CC">
              <w:rPr>
                <w:rFonts w:asciiTheme="minorHAnsi" w:hAnsiTheme="minorHAnsi" w:cs="Arial"/>
                <w:sz w:val="20"/>
                <w:szCs w:val="20"/>
              </w:rPr>
              <w:t xml:space="preserve">i timp trebuie să ne reamintim că obiectivele europene sunt de transfer modal dinspre sistemul rutier către cel feroviar a unui procent de 30% din transportul rutier de marfă către sistemul feroviar </w:t>
            </w:r>
            <w:r w:rsidRPr="00D600CC">
              <w:rPr>
                <w:rFonts w:asciiTheme="minorHAnsi" w:hAnsiTheme="minorHAnsi" w:cs="Tahoma"/>
                <w:sz w:val="20"/>
                <w:szCs w:val="20"/>
              </w:rPr>
              <w:t>ș</w:t>
            </w:r>
            <w:r w:rsidRPr="00D600CC">
              <w:rPr>
                <w:rFonts w:asciiTheme="minorHAnsi" w:hAnsiTheme="minorHAnsi" w:cs="Arial"/>
                <w:sz w:val="20"/>
                <w:szCs w:val="20"/>
              </w:rPr>
              <w:t>i naval până în 2030, pentru a se atinge un procent de 50% în 2050. Acela</w:t>
            </w:r>
            <w:r w:rsidRPr="00D600CC">
              <w:rPr>
                <w:rFonts w:asciiTheme="minorHAnsi" w:hAnsiTheme="minorHAnsi" w:cs="Tahoma"/>
                <w:sz w:val="20"/>
                <w:szCs w:val="20"/>
              </w:rPr>
              <w:t>ș</w:t>
            </w:r>
            <w:r w:rsidRPr="00D600CC">
              <w:rPr>
                <w:rFonts w:asciiTheme="minorHAnsi" w:hAnsiTheme="minorHAnsi" w:cs="Arial"/>
                <w:sz w:val="20"/>
                <w:szCs w:val="20"/>
              </w:rPr>
              <w:t xml:space="preserve">i </w:t>
            </w:r>
            <w:r w:rsidRPr="00D600CC">
              <w:rPr>
                <w:rFonts w:asciiTheme="minorHAnsi" w:hAnsiTheme="minorHAnsi" w:cs="Arial"/>
                <w:sz w:val="20"/>
                <w:szCs w:val="20"/>
              </w:rPr>
              <w:lastRenderedPageBreak/>
              <w:t xml:space="preserve">obiectiv este stabilit </w:t>
            </w:r>
            <w:r w:rsidRPr="00D600CC">
              <w:rPr>
                <w:rFonts w:asciiTheme="minorHAnsi" w:hAnsiTheme="minorHAnsi" w:cs="Tahoma"/>
                <w:sz w:val="20"/>
                <w:szCs w:val="20"/>
              </w:rPr>
              <w:t>ș</w:t>
            </w:r>
            <w:r w:rsidRPr="00D600CC">
              <w:rPr>
                <w:rFonts w:asciiTheme="minorHAnsi" w:hAnsiTheme="minorHAnsi" w:cs="Arial"/>
                <w:sz w:val="20"/>
                <w:szCs w:val="20"/>
              </w:rPr>
              <w:t>i pentru transportul de călători. În acela</w:t>
            </w:r>
            <w:r w:rsidRPr="00D600CC">
              <w:rPr>
                <w:rFonts w:asciiTheme="minorHAnsi" w:hAnsiTheme="minorHAnsi" w:cs="Tahoma"/>
                <w:sz w:val="20"/>
                <w:szCs w:val="20"/>
              </w:rPr>
              <w:t>ș</w:t>
            </w:r>
            <w:r w:rsidRPr="00D600CC">
              <w:rPr>
                <w:rFonts w:asciiTheme="minorHAnsi" w:hAnsiTheme="minorHAnsi" w:cs="Arial"/>
                <w:sz w:val="20"/>
                <w:szCs w:val="20"/>
              </w:rPr>
              <w:t>i timp observăm că în România înregistrăm o cre</w:t>
            </w:r>
            <w:r w:rsidRPr="00D600CC">
              <w:rPr>
                <w:rFonts w:asciiTheme="minorHAnsi" w:hAnsiTheme="minorHAnsi" w:cs="Tahoma"/>
                <w:sz w:val="20"/>
                <w:szCs w:val="20"/>
              </w:rPr>
              <w:t>ș</w:t>
            </w:r>
            <w:r w:rsidRPr="00D600CC">
              <w:rPr>
                <w:rFonts w:asciiTheme="minorHAnsi" w:hAnsiTheme="minorHAnsi" w:cs="Arial"/>
                <w:sz w:val="20"/>
                <w:szCs w:val="20"/>
              </w:rPr>
              <w:t>tere anuală a ponderii transportului rutier din totalul pie</w:t>
            </w:r>
            <w:r w:rsidRPr="00D600CC">
              <w:rPr>
                <w:rFonts w:asciiTheme="minorHAnsi" w:hAnsiTheme="minorHAnsi" w:cs="Tahoma"/>
                <w:sz w:val="20"/>
                <w:szCs w:val="20"/>
              </w:rPr>
              <w:t>ț</w:t>
            </w:r>
            <w:r w:rsidRPr="00D600CC">
              <w:rPr>
                <w:rFonts w:asciiTheme="minorHAnsi" w:hAnsiTheme="minorHAnsi" w:cs="Arial"/>
                <w:sz w:val="20"/>
                <w:szCs w:val="20"/>
              </w:rPr>
              <w:t>ei de transport (în 2000 transportul rutier reprezenta 43% din totalul pie</w:t>
            </w:r>
            <w:r w:rsidRPr="00D600CC">
              <w:rPr>
                <w:rFonts w:asciiTheme="minorHAnsi" w:hAnsiTheme="minorHAnsi" w:cs="Tahoma"/>
                <w:sz w:val="20"/>
                <w:szCs w:val="20"/>
              </w:rPr>
              <w:t>ț</w:t>
            </w:r>
            <w:r w:rsidRPr="00D600CC">
              <w:rPr>
                <w:rFonts w:asciiTheme="minorHAnsi" w:hAnsiTheme="minorHAnsi" w:cs="Arial"/>
                <w:sz w:val="20"/>
                <w:szCs w:val="20"/>
              </w:rPr>
              <w:t>ei, pentru a urca la 70% înainte de criza din 2008, situându-se în prezent la 61%, pe fondul unei căderi generale a pie</w:t>
            </w:r>
            <w:r w:rsidRPr="00D600CC">
              <w:rPr>
                <w:rFonts w:asciiTheme="minorHAnsi" w:hAnsiTheme="minorHAnsi" w:cs="Tahoma"/>
                <w:sz w:val="20"/>
                <w:szCs w:val="20"/>
              </w:rPr>
              <w:t>ț</w:t>
            </w:r>
            <w:r w:rsidRPr="00D600CC">
              <w:rPr>
                <w:rFonts w:asciiTheme="minorHAnsi" w:hAnsiTheme="minorHAnsi" w:cs="Arial"/>
                <w:sz w:val="20"/>
                <w:szCs w:val="20"/>
              </w:rPr>
              <w:t xml:space="preserve">ei </w:t>
            </w:r>
            <w:r w:rsidRPr="00D600CC">
              <w:rPr>
                <w:rFonts w:asciiTheme="minorHAnsi" w:hAnsiTheme="minorHAnsi" w:cs="Tahoma"/>
                <w:sz w:val="20"/>
                <w:szCs w:val="20"/>
              </w:rPr>
              <w:t>ș</w:t>
            </w:r>
            <w:r w:rsidRPr="00D600CC">
              <w:rPr>
                <w:rFonts w:asciiTheme="minorHAnsi" w:hAnsiTheme="minorHAnsi" w:cs="Arial"/>
                <w:sz w:val="20"/>
                <w:szCs w:val="20"/>
              </w:rPr>
              <w:t>i cre</w:t>
            </w:r>
            <w:r w:rsidRPr="00D600CC">
              <w:rPr>
                <w:rFonts w:asciiTheme="minorHAnsi" w:hAnsiTheme="minorHAnsi" w:cs="Tahoma"/>
                <w:sz w:val="20"/>
                <w:szCs w:val="20"/>
              </w:rPr>
              <w:t>ș</w:t>
            </w:r>
            <w:r w:rsidRPr="00D600CC">
              <w:rPr>
                <w:rFonts w:asciiTheme="minorHAnsi" w:hAnsiTheme="minorHAnsi" w:cs="Arial"/>
                <w:sz w:val="20"/>
                <w:szCs w:val="20"/>
              </w:rPr>
              <w:t>terea ponderii sistemului de transport naval).</w:t>
            </w:r>
          </w:p>
        </w:tc>
        <w:tc>
          <w:tcPr>
            <w:tcW w:w="3261" w:type="dxa"/>
            <w:vAlign w:val="center"/>
          </w:tcPr>
          <w:p w:rsidR="007831F0" w:rsidRPr="00D600CC" w:rsidRDefault="007831F0" w:rsidP="00146F0A">
            <w:pPr>
              <w:spacing w:after="0" w:line="240" w:lineRule="auto"/>
              <w:rPr>
                <w:rFonts w:asciiTheme="minorHAnsi" w:hAnsiTheme="minorHAnsi"/>
                <w:sz w:val="20"/>
                <w:szCs w:val="20"/>
              </w:rPr>
            </w:pPr>
          </w:p>
        </w:tc>
        <w:tc>
          <w:tcPr>
            <w:tcW w:w="4500" w:type="dxa"/>
            <w:vAlign w:val="center"/>
          </w:tcPr>
          <w:p w:rsidR="007831F0" w:rsidRPr="00D600CC" w:rsidRDefault="007831F0" w:rsidP="00146F0A">
            <w:pPr>
              <w:spacing w:after="0" w:line="240" w:lineRule="auto"/>
              <w:jc w:val="both"/>
              <w:rPr>
                <w:rFonts w:asciiTheme="minorHAnsi" w:hAnsiTheme="minorHAnsi"/>
                <w:sz w:val="20"/>
                <w:szCs w:val="20"/>
              </w:rPr>
            </w:pPr>
            <w:r w:rsidRPr="00D600CC">
              <w:rPr>
                <w:rFonts w:asciiTheme="minorHAnsi" w:hAnsiTheme="minorHAnsi"/>
                <w:sz w:val="20"/>
                <w:szCs w:val="20"/>
              </w:rPr>
              <w:t>România se numără printre statele europene cu cea mai mică densitate de drumuri iar în ceea ce priveşte numărul de km de autostradă la 100.000 locuitori se situează pe ultimul loc în Europa.</w:t>
            </w:r>
          </w:p>
          <w:p w:rsidR="007831F0" w:rsidRPr="00D600CC" w:rsidRDefault="007831F0" w:rsidP="00146F0A">
            <w:pPr>
              <w:spacing w:after="0" w:line="240" w:lineRule="auto"/>
              <w:jc w:val="both"/>
              <w:rPr>
                <w:rFonts w:asciiTheme="minorHAnsi" w:hAnsiTheme="minorHAnsi"/>
                <w:sz w:val="20"/>
                <w:szCs w:val="20"/>
              </w:rPr>
            </w:pPr>
          </w:p>
          <w:p w:rsidR="007831F0" w:rsidRPr="00D600CC" w:rsidRDefault="007831F0" w:rsidP="00146F0A">
            <w:pPr>
              <w:spacing w:after="0" w:line="240" w:lineRule="auto"/>
              <w:jc w:val="both"/>
              <w:rPr>
                <w:rFonts w:asciiTheme="minorHAnsi" w:hAnsiTheme="minorHAnsi"/>
                <w:sz w:val="20"/>
                <w:szCs w:val="20"/>
              </w:rPr>
            </w:pPr>
            <w:r w:rsidRPr="00D600CC">
              <w:rPr>
                <w:rFonts w:asciiTheme="minorHAnsi" w:hAnsiTheme="minorHAnsi"/>
                <w:sz w:val="20"/>
                <w:szCs w:val="20"/>
              </w:rPr>
              <w:t>Totodată, reţeaua feroviară este extinsă la nivel naţional iar realitatea ultimilor 20 de ani a evidenţiat degradarea sa continuă datorită dificultăţilor în asigura de la bugetul de stat fondurile necesare acoperirii costurilor ridicate cu întreţinerea infrastructurii.</w:t>
            </w:r>
          </w:p>
          <w:p w:rsidR="007831F0" w:rsidRPr="00D600CC" w:rsidRDefault="007831F0" w:rsidP="00146F0A">
            <w:pPr>
              <w:spacing w:after="0" w:line="240" w:lineRule="auto"/>
              <w:jc w:val="both"/>
              <w:rPr>
                <w:rFonts w:asciiTheme="minorHAnsi" w:hAnsiTheme="minorHAnsi"/>
                <w:sz w:val="20"/>
                <w:szCs w:val="20"/>
              </w:rPr>
            </w:pPr>
          </w:p>
          <w:p w:rsidR="007831F0" w:rsidRPr="00D600CC" w:rsidRDefault="007831F0" w:rsidP="00146F0A">
            <w:pPr>
              <w:spacing w:after="0" w:line="240" w:lineRule="auto"/>
              <w:jc w:val="both"/>
              <w:rPr>
                <w:rFonts w:asciiTheme="minorHAnsi" w:hAnsiTheme="minorHAnsi"/>
                <w:sz w:val="20"/>
                <w:szCs w:val="20"/>
              </w:rPr>
            </w:pPr>
            <w:r w:rsidRPr="00D600CC">
              <w:rPr>
                <w:rFonts w:asciiTheme="minorHAnsi" w:hAnsiTheme="minorHAnsi"/>
                <w:sz w:val="20"/>
                <w:szCs w:val="20"/>
              </w:rPr>
              <w:t xml:space="preserve">De asemenea, rezultatele analizei sectorului feroviar elaborată în cadrul MPGT arată că aprox. 96% din traficul de pasageri şi mărfuri se desfăşoară pe aprox. 63% din reţea, cu alte cuvinte, pe aprox. 37% nu există cerere de transport, fapt ce arată competitivitatea scăzută a modului feroviar, aspect reflectat şi în cota de piaţă. Această situaţie a determinat reprezentanţii FMI, dar şi ai CE să solicite statului român, în scopul utilizării eficiente a fondurilor şi dezvoltării economice durabile în România, reducerea reţelei feroviare. </w:t>
            </w:r>
          </w:p>
          <w:p w:rsidR="007831F0" w:rsidRPr="00D600CC" w:rsidRDefault="007831F0" w:rsidP="00146F0A">
            <w:pPr>
              <w:spacing w:after="0" w:line="240" w:lineRule="auto"/>
              <w:jc w:val="both"/>
              <w:rPr>
                <w:rFonts w:asciiTheme="minorHAnsi" w:hAnsiTheme="minorHAnsi"/>
                <w:sz w:val="20"/>
                <w:szCs w:val="20"/>
              </w:rPr>
            </w:pPr>
          </w:p>
          <w:p w:rsidR="007831F0" w:rsidRPr="00D600CC" w:rsidRDefault="007831F0" w:rsidP="00146F0A">
            <w:pPr>
              <w:spacing w:after="0" w:line="240" w:lineRule="auto"/>
              <w:jc w:val="both"/>
              <w:rPr>
                <w:rFonts w:asciiTheme="minorHAnsi" w:hAnsiTheme="minorHAnsi"/>
                <w:b/>
                <w:i/>
                <w:color w:val="FF0000"/>
                <w:sz w:val="20"/>
                <w:szCs w:val="20"/>
              </w:rPr>
            </w:pPr>
            <w:r w:rsidRPr="00D600CC">
              <w:rPr>
                <w:rFonts w:asciiTheme="minorHAnsi" w:hAnsiTheme="minorHAnsi"/>
                <w:b/>
                <w:i/>
                <w:color w:val="FF0000"/>
                <w:sz w:val="20"/>
                <w:szCs w:val="20"/>
              </w:rPr>
              <w:t xml:space="preserve">România are obligații de completarea rețelelor TEN-T în egală măsură pentru transportul feroviar, </w:t>
            </w:r>
            <w:r w:rsidRPr="00D600CC">
              <w:rPr>
                <w:rFonts w:asciiTheme="minorHAnsi" w:hAnsiTheme="minorHAnsi"/>
                <w:b/>
                <w:i/>
                <w:color w:val="FF0000"/>
                <w:sz w:val="20"/>
                <w:szCs w:val="20"/>
              </w:rPr>
              <w:lastRenderedPageBreak/>
              <w:t xml:space="preserve">cât și pentru transportul rutier. </w:t>
            </w:r>
          </w:p>
          <w:p w:rsidR="007831F0" w:rsidRPr="00D600CC" w:rsidRDefault="007831F0" w:rsidP="00146F0A">
            <w:pPr>
              <w:spacing w:after="0" w:line="240" w:lineRule="auto"/>
              <w:jc w:val="both"/>
              <w:rPr>
                <w:rFonts w:asciiTheme="minorHAnsi" w:hAnsiTheme="minorHAnsi"/>
                <w:sz w:val="20"/>
                <w:szCs w:val="20"/>
              </w:rPr>
            </w:pPr>
          </w:p>
          <w:p w:rsidR="007831F0" w:rsidRPr="00D600CC" w:rsidRDefault="007831F0" w:rsidP="00146F0A">
            <w:pPr>
              <w:spacing w:after="0" w:line="240" w:lineRule="auto"/>
              <w:jc w:val="both"/>
              <w:rPr>
                <w:rFonts w:asciiTheme="minorHAnsi" w:hAnsiTheme="minorHAnsi"/>
                <w:sz w:val="20"/>
                <w:szCs w:val="20"/>
              </w:rPr>
            </w:pPr>
          </w:p>
        </w:tc>
      </w:tr>
      <w:tr w:rsidR="007831F0" w:rsidRPr="00D600CC" w:rsidTr="007831F0">
        <w:trPr>
          <w:jc w:val="center"/>
        </w:trPr>
        <w:tc>
          <w:tcPr>
            <w:tcW w:w="1117" w:type="dxa"/>
          </w:tcPr>
          <w:p w:rsidR="007831F0" w:rsidRPr="00D600CC" w:rsidRDefault="007831F0" w:rsidP="00146F0A">
            <w:pPr>
              <w:spacing w:after="0" w:line="240" w:lineRule="auto"/>
              <w:rPr>
                <w:rFonts w:asciiTheme="minorHAnsi" w:hAnsiTheme="minorHAnsi" w:cs="Arial"/>
                <w:sz w:val="20"/>
                <w:szCs w:val="20"/>
              </w:rPr>
            </w:pPr>
            <w:r w:rsidRPr="00D600CC">
              <w:rPr>
                <w:rFonts w:asciiTheme="minorHAnsi" w:hAnsiTheme="minorHAnsi" w:cs="Arial"/>
                <w:sz w:val="20"/>
                <w:szCs w:val="20"/>
              </w:rPr>
              <w:lastRenderedPageBreak/>
              <w:t>Asociatia Inginerilor Feroviari din Romania</w:t>
            </w:r>
          </w:p>
        </w:tc>
        <w:tc>
          <w:tcPr>
            <w:tcW w:w="5687" w:type="dxa"/>
          </w:tcPr>
          <w:p w:rsidR="007831F0" w:rsidRPr="00D600CC" w:rsidRDefault="007831F0" w:rsidP="00EE2F9D">
            <w:pPr>
              <w:spacing w:after="0" w:line="240" w:lineRule="auto"/>
              <w:jc w:val="both"/>
              <w:rPr>
                <w:rFonts w:asciiTheme="minorHAnsi" w:hAnsiTheme="minorHAnsi" w:cs="Arial"/>
                <w:sz w:val="20"/>
                <w:szCs w:val="20"/>
              </w:rPr>
            </w:pPr>
            <w:r w:rsidRPr="00D600CC">
              <w:rPr>
                <w:rFonts w:asciiTheme="minorHAnsi" w:hAnsiTheme="minorHAnsi" w:cs="Arial"/>
                <w:b/>
                <w:sz w:val="20"/>
                <w:szCs w:val="20"/>
              </w:rPr>
              <w:t>OS 1.1</w:t>
            </w:r>
            <w:r w:rsidRPr="00D600CC">
              <w:rPr>
                <w:rFonts w:asciiTheme="minorHAnsi" w:hAnsiTheme="minorHAnsi" w:cs="Arial"/>
                <w:sz w:val="20"/>
                <w:szCs w:val="20"/>
              </w:rPr>
              <w:t xml:space="preserve"> POIM 2014-2020 trebuie să ia în consideratie prevederile Master Planului General de Transport al Romaniei, care nu este finalizat si sunt exprimate o serie de critici asupra rezultatelor exprimate in materialul elaborate de AECOM si avizat de MT.</w:t>
            </w:r>
          </w:p>
          <w:p w:rsidR="007831F0" w:rsidRPr="00D600CC" w:rsidRDefault="007831F0" w:rsidP="00EE2F9D">
            <w:pPr>
              <w:spacing w:after="0" w:line="240" w:lineRule="auto"/>
              <w:jc w:val="both"/>
              <w:rPr>
                <w:rFonts w:asciiTheme="minorHAnsi" w:hAnsiTheme="minorHAnsi" w:cs="Arial"/>
                <w:sz w:val="20"/>
                <w:szCs w:val="20"/>
              </w:rPr>
            </w:pPr>
            <w:r w:rsidRPr="00D600CC">
              <w:rPr>
                <w:rFonts w:asciiTheme="minorHAnsi" w:hAnsiTheme="minorHAnsi" w:cs="Arial"/>
                <w:sz w:val="20"/>
                <w:szCs w:val="20"/>
              </w:rPr>
              <w:t>Promovarea transportului durabil si eliminarea blocajelor aparute in infrastructura de transport rutier, feroviar, aeroportuar, naval, multimodal si urban subteran trebuie sa se faca printr-o abordare unitara a tuturor mijloacelor de transport.</w:t>
            </w:r>
          </w:p>
          <w:p w:rsidR="007831F0" w:rsidRPr="00D600CC" w:rsidRDefault="007831F0" w:rsidP="00EE2F9D">
            <w:pPr>
              <w:spacing w:after="0" w:line="240" w:lineRule="auto"/>
              <w:jc w:val="both"/>
              <w:rPr>
                <w:rFonts w:asciiTheme="minorHAnsi" w:hAnsiTheme="minorHAnsi" w:cs="Arial"/>
                <w:sz w:val="20"/>
                <w:szCs w:val="20"/>
              </w:rPr>
            </w:pPr>
            <w:r w:rsidRPr="00D600CC">
              <w:rPr>
                <w:rFonts w:asciiTheme="minorHAnsi" w:hAnsiTheme="minorHAnsi" w:cs="Arial"/>
                <w:sz w:val="20"/>
                <w:szCs w:val="20"/>
              </w:rPr>
              <w:t>Proiectele luate in studio nu sustin afirmatia din document: “in domeniul infrastructurii de transport, noua politica europeana in domeniu prevede realizarea unei retele europene integrate la nivelul tuturor statelor membre, pentru a promova cresterea economica si competitivitatea. Aceasta retea va face legatura intre V si E si va inlocui reteaua actuala de cai de transport cu o constructive autentica europeana”.</w:t>
            </w:r>
          </w:p>
          <w:p w:rsidR="007831F0" w:rsidRPr="00D600CC" w:rsidRDefault="007831F0" w:rsidP="00EE2F9D">
            <w:pPr>
              <w:spacing w:after="0" w:line="240" w:lineRule="auto"/>
              <w:jc w:val="both"/>
              <w:rPr>
                <w:rFonts w:asciiTheme="minorHAnsi" w:hAnsiTheme="minorHAnsi" w:cs="Arial"/>
                <w:sz w:val="20"/>
                <w:szCs w:val="20"/>
              </w:rPr>
            </w:pPr>
            <w:r w:rsidRPr="00D600CC">
              <w:rPr>
                <w:rFonts w:asciiTheme="minorHAnsi" w:hAnsiTheme="minorHAnsi" w:cs="Arial"/>
                <w:sz w:val="20"/>
                <w:szCs w:val="20"/>
              </w:rPr>
              <w:t>Liniile de cale ferata prezentate la pct 9 (reteaua TEN-T central cu orizont de realizare 2030) cuprind trasee care se repeat –suprapun (ex. Ploiesti-Buzau-Bacau-Suceava si Bucuresti-Ploiesti-Buzau-Suceava-Vicsani)</w:t>
            </w:r>
          </w:p>
          <w:p w:rsidR="007831F0" w:rsidRPr="00D600CC" w:rsidRDefault="007831F0" w:rsidP="00EE2F9D">
            <w:pPr>
              <w:spacing w:after="0" w:line="240" w:lineRule="auto"/>
              <w:jc w:val="both"/>
              <w:rPr>
                <w:rFonts w:asciiTheme="minorHAnsi" w:hAnsiTheme="minorHAnsi" w:cs="Arial"/>
                <w:sz w:val="20"/>
                <w:szCs w:val="20"/>
              </w:rPr>
            </w:pPr>
            <w:r w:rsidRPr="00D600CC">
              <w:rPr>
                <w:rFonts w:asciiTheme="minorHAnsi" w:hAnsiTheme="minorHAnsi" w:cs="Arial"/>
                <w:sz w:val="20"/>
                <w:szCs w:val="20"/>
              </w:rPr>
              <w:t>Ref la vitezele medii de deplasare pe autostrazi de 128 km – trebuie sa se aiba in vedere viteza maxima de circulatie de 130 km/h si restrictiile de viteza impuse de diferite consideratii.</w:t>
            </w:r>
          </w:p>
          <w:p w:rsidR="007831F0" w:rsidRPr="00D600CC" w:rsidRDefault="007831F0" w:rsidP="00EE2F9D">
            <w:pPr>
              <w:spacing w:after="0" w:line="240" w:lineRule="auto"/>
              <w:jc w:val="both"/>
              <w:rPr>
                <w:rFonts w:asciiTheme="minorHAnsi" w:hAnsiTheme="minorHAnsi" w:cs="Arial"/>
                <w:sz w:val="20"/>
                <w:szCs w:val="20"/>
              </w:rPr>
            </w:pPr>
            <w:r w:rsidRPr="00D600CC">
              <w:rPr>
                <w:rFonts w:asciiTheme="minorHAnsi" w:hAnsiTheme="minorHAnsi" w:cs="Arial"/>
                <w:sz w:val="20"/>
                <w:szCs w:val="20"/>
              </w:rPr>
              <w:t>Exista o afirmatie nerealista legata de existent pe reteaua feroviara a peste 1000 puncte periculoase.</w:t>
            </w:r>
          </w:p>
          <w:p w:rsidR="007831F0" w:rsidRPr="00D600CC" w:rsidRDefault="007831F0" w:rsidP="00EE2F9D">
            <w:pPr>
              <w:spacing w:after="0" w:line="240" w:lineRule="auto"/>
              <w:jc w:val="both"/>
              <w:rPr>
                <w:rFonts w:asciiTheme="minorHAnsi" w:hAnsiTheme="minorHAnsi" w:cs="Arial"/>
                <w:sz w:val="20"/>
                <w:szCs w:val="20"/>
              </w:rPr>
            </w:pPr>
            <w:r w:rsidRPr="00D600CC">
              <w:rPr>
                <w:rFonts w:asciiTheme="minorHAnsi" w:hAnsiTheme="minorHAnsi" w:cs="Arial"/>
                <w:sz w:val="20"/>
                <w:szCs w:val="20"/>
              </w:rPr>
              <w:t>La pct 36 se afirma ca in perioada 2009-2011 modernizările infrastructurii feroviare au vizat in principal coridoarele pan europene IV si IX – lucrările au vizat numai coridorul IV.</w:t>
            </w:r>
          </w:p>
          <w:p w:rsidR="007831F0" w:rsidRPr="00D600CC" w:rsidRDefault="007831F0" w:rsidP="00EE2F9D">
            <w:pPr>
              <w:spacing w:after="0" w:line="240" w:lineRule="auto"/>
              <w:jc w:val="both"/>
              <w:rPr>
                <w:rFonts w:asciiTheme="minorHAnsi" w:hAnsiTheme="minorHAnsi" w:cs="Arial"/>
                <w:sz w:val="20"/>
                <w:szCs w:val="20"/>
              </w:rPr>
            </w:pPr>
            <w:r w:rsidRPr="00D600CC">
              <w:rPr>
                <w:rFonts w:asciiTheme="minorHAnsi" w:hAnsiTheme="minorHAnsi" w:cs="Arial"/>
                <w:sz w:val="20"/>
                <w:szCs w:val="20"/>
              </w:rPr>
              <w:t xml:space="preserve">La pct 39 se precizează că măsura de reforma reducerea retelei de transport feroviar cu un procent de circa 30%. Cum poate constitui </w:t>
            </w:r>
            <w:r w:rsidRPr="00D600CC">
              <w:rPr>
                <w:rFonts w:asciiTheme="minorHAnsi" w:hAnsiTheme="minorHAnsi" w:cs="Arial"/>
                <w:sz w:val="20"/>
                <w:szCs w:val="20"/>
              </w:rPr>
              <w:lastRenderedPageBreak/>
              <w:t>diminuarea retelei o masura de reforma neexistand la baza nici un studio serios in acest sens?</w:t>
            </w:r>
          </w:p>
          <w:p w:rsidR="007831F0" w:rsidRPr="00D600CC" w:rsidRDefault="007831F0" w:rsidP="00EE2F9D">
            <w:pPr>
              <w:spacing w:after="0" w:line="240" w:lineRule="auto"/>
              <w:jc w:val="both"/>
              <w:rPr>
                <w:rFonts w:asciiTheme="minorHAnsi" w:hAnsiTheme="minorHAnsi" w:cs="Arial"/>
                <w:sz w:val="20"/>
                <w:szCs w:val="20"/>
              </w:rPr>
            </w:pPr>
            <w:r w:rsidRPr="00D600CC">
              <w:rPr>
                <w:rFonts w:asciiTheme="minorHAnsi" w:hAnsiTheme="minorHAnsi" w:cs="Arial"/>
                <w:sz w:val="20"/>
                <w:szCs w:val="20"/>
              </w:rPr>
              <w:t>Propuneri in privinta proiectelor de modernizare (in special pe coridoarele pan-europene) si in privinta organizarii activitatii feroviare:</w:t>
            </w:r>
          </w:p>
          <w:p w:rsidR="007831F0" w:rsidRPr="00D600CC" w:rsidRDefault="007831F0" w:rsidP="00F3650F">
            <w:pPr>
              <w:pStyle w:val="ListParagraph"/>
              <w:numPr>
                <w:ilvl w:val="0"/>
                <w:numId w:val="2"/>
              </w:numPr>
              <w:spacing w:after="0" w:line="240" w:lineRule="auto"/>
              <w:ind w:left="317" w:hanging="317"/>
              <w:jc w:val="both"/>
              <w:rPr>
                <w:rFonts w:asciiTheme="minorHAnsi" w:hAnsiTheme="minorHAnsi" w:cs="Arial"/>
                <w:sz w:val="20"/>
                <w:szCs w:val="20"/>
                <w:lang w:val="ro-RO"/>
              </w:rPr>
            </w:pPr>
            <w:r>
              <w:rPr>
                <w:rFonts w:asciiTheme="minorHAnsi" w:hAnsiTheme="minorHAnsi" w:cs="Arial"/>
                <w:sz w:val="20"/>
                <w:szCs w:val="20"/>
                <w:lang w:val="ro-RO"/>
              </w:rPr>
              <w:t>Să</w:t>
            </w:r>
            <w:r w:rsidRPr="00D600CC">
              <w:rPr>
                <w:rFonts w:asciiTheme="minorHAnsi" w:hAnsiTheme="minorHAnsi" w:cs="Arial"/>
                <w:sz w:val="20"/>
                <w:szCs w:val="20"/>
                <w:lang w:val="ro-RO"/>
              </w:rPr>
              <w:t xml:space="preserve"> se stabileasca pentru lucrarile de reabilitare-modernizare o serie de tehnologii de mare randament care sa garanteze pe langa un avans fizic zilnic si calitatea corespunzatoare. </w:t>
            </w:r>
          </w:p>
          <w:p w:rsidR="007831F0" w:rsidRPr="00D600CC" w:rsidRDefault="007831F0" w:rsidP="00F3650F">
            <w:pPr>
              <w:pStyle w:val="ListParagraph"/>
              <w:numPr>
                <w:ilvl w:val="0"/>
                <w:numId w:val="2"/>
              </w:numPr>
              <w:spacing w:after="0" w:line="240" w:lineRule="auto"/>
              <w:ind w:left="317" w:hanging="317"/>
              <w:jc w:val="both"/>
              <w:rPr>
                <w:rFonts w:asciiTheme="minorHAnsi" w:hAnsiTheme="minorHAnsi" w:cs="Arial"/>
                <w:sz w:val="20"/>
                <w:szCs w:val="20"/>
                <w:lang w:val="ro-RO"/>
              </w:rPr>
            </w:pPr>
            <w:r w:rsidRPr="00D600CC">
              <w:rPr>
                <w:rFonts w:asciiTheme="minorHAnsi" w:hAnsiTheme="minorHAnsi" w:cs="Arial"/>
                <w:sz w:val="20"/>
                <w:szCs w:val="20"/>
                <w:lang w:val="ro-RO"/>
              </w:rPr>
              <w:t>Licitatii in doua etape: tehnic si financiar</w:t>
            </w:r>
          </w:p>
          <w:p w:rsidR="007831F0" w:rsidRPr="00D600CC" w:rsidRDefault="007831F0" w:rsidP="00F3650F">
            <w:pPr>
              <w:pStyle w:val="ListParagraph"/>
              <w:numPr>
                <w:ilvl w:val="0"/>
                <w:numId w:val="2"/>
              </w:numPr>
              <w:spacing w:after="0" w:line="240" w:lineRule="auto"/>
              <w:ind w:left="317" w:hanging="317"/>
              <w:jc w:val="both"/>
              <w:rPr>
                <w:rFonts w:asciiTheme="minorHAnsi" w:hAnsiTheme="minorHAnsi" w:cs="Arial"/>
                <w:sz w:val="20"/>
                <w:szCs w:val="20"/>
                <w:lang w:val="ro-RO"/>
              </w:rPr>
            </w:pPr>
            <w:r w:rsidRPr="00D600CC">
              <w:rPr>
                <w:rFonts w:asciiTheme="minorHAnsi" w:hAnsiTheme="minorHAnsi" w:cs="Arial"/>
                <w:sz w:val="20"/>
                <w:szCs w:val="20"/>
                <w:lang w:val="ro-RO"/>
              </w:rPr>
              <w:t>Eliminarea tuturor costurilor de carburanti care pun sistemul feroviar intr-o postura defavorabila fata de cel rutier</w:t>
            </w:r>
          </w:p>
          <w:p w:rsidR="007831F0" w:rsidRPr="00D600CC" w:rsidRDefault="007831F0" w:rsidP="00F3650F">
            <w:pPr>
              <w:pStyle w:val="ListParagraph"/>
              <w:numPr>
                <w:ilvl w:val="0"/>
                <w:numId w:val="2"/>
              </w:numPr>
              <w:spacing w:after="0" w:line="240" w:lineRule="auto"/>
              <w:ind w:left="317" w:hanging="317"/>
              <w:jc w:val="both"/>
              <w:rPr>
                <w:rFonts w:asciiTheme="minorHAnsi" w:hAnsiTheme="minorHAnsi" w:cs="Arial"/>
                <w:sz w:val="20"/>
                <w:szCs w:val="20"/>
                <w:lang w:val="ro-RO"/>
              </w:rPr>
            </w:pPr>
            <w:r w:rsidRPr="00D600CC">
              <w:rPr>
                <w:rFonts w:asciiTheme="minorHAnsi" w:hAnsiTheme="minorHAnsi" w:cs="Arial"/>
                <w:sz w:val="20"/>
                <w:szCs w:val="20"/>
                <w:lang w:val="ro-RO"/>
              </w:rPr>
              <w:t>Sprijinirea in egala masura atat a sectorului feroviar cat si a celui rutier</w:t>
            </w:r>
          </w:p>
          <w:p w:rsidR="007831F0" w:rsidRPr="00D600CC" w:rsidRDefault="007831F0" w:rsidP="00F3650F">
            <w:pPr>
              <w:pStyle w:val="ListParagraph"/>
              <w:numPr>
                <w:ilvl w:val="0"/>
                <w:numId w:val="2"/>
              </w:numPr>
              <w:spacing w:after="0" w:line="240" w:lineRule="auto"/>
              <w:ind w:left="317" w:hanging="317"/>
              <w:jc w:val="both"/>
              <w:rPr>
                <w:rFonts w:asciiTheme="minorHAnsi" w:hAnsiTheme="minorHAnsi" w:cs="Arial"/>
                <w:sz w:val="20"/>
                <w:szCs w:val="20"/>
                <w:lang w:val="ro-RO"/>
              </w:rPr>
            </w:pPr>
            <w:r w:rsidRPr="00D600CC">
              <w:rPr>
                <w:rFonts w:asciiTheme="minorHAnsi" w:hAnsiTheme="minorHAnsi" w:cs="Arial"/>
                <w:sz w:val="20"/>
                <w:szCs w:val="20"/>
                <w:lang w:val="ro-RO"/>
              </w:rPr>
              <w:t>Alocarea fondurilor necesare pentru o intretinere preventive a liniilor de cale ferata deja rehabilitate</w:t>
            </w:r>
          </w:p>
          <w:p w:rsidR="007831F0" w:rsidRPr="00D600CC" w:rsidRDefault="007831F0" w:rsidP="00F3650F">
            <w:pPr>
              <w:pStyle w:val="ListParagraph"/>
              <w:numPr>
                <w:ilvl w:val="0"/>
                <w:numId w:val="2"/>
              </w:numPr>
              <w:spacing w:after="0" w:line="240" w:lineRule="auto"/>
              <w:ind w:left="317" w:hanging="317"/>
              <w:jc w:val="both"/>
              <w:rPr>
                <w:rFonts w:asciiTheme="minorHAnsi" w:hAnsiTheme="minorHAnsi" w:cs="Arial"/>
                <w:sz w:val="20"/>
                <w:szCs w:val="20"/>
                <w:lang w:val="ro-RO"/>
              </w:rPr>
            </w:pPr>
            <w:r w:rsidRPr="00D600CC">
              <w:rPr>
                <w:rFonts w:asciiTheme="minorHAnsi" w:hAnsiTheme="minorHAnsi" w:cs="Arial"/>
                <w:sz w:val="20"/>
                <w:szCs w:val="20"/>
                <w:lang w:val="ro-RO"/>
              </w:rPr>
              <w:t>Reanalizarea liniilor de cale ferata cu trafic redus si regandirea modului de exploatare a acestora, inclusive a executarii circulatiei pe aceste linii prin consultare publica</w:t>
            </w:r>
          </w:p>
          <w:p w:rsidR="007831F0" w:rsidRPr="00D600CC" w:rsidRDefault="007831F0" w:rsidP="00F3650F">
            <w:pPr>
              <w:pStyle w:val="ListParagraph"/>
              <w:numPr>
                <w:ilvl w:val="0"/>
                <w:numId w:val="2"/>
              </w:numPr>
              <w:spacing w:after="0" w:line="240" w:lineRule="auto"/>
              <w:ind w:left="317" w:hanging="317"/>
              <w:jc w:val="both"/>
              <w:rPr>
                <w:rFonts w:asciiTheme="minorHAnsi" w:hAnsiTheme="minorHAnsi" w:cs="Arial"/>
                <w:sz w:val="20"/>
                <w:szCs w:val="20"/>
                <w:lang w:val="ro-RO"/>
              </w:rPr>
            </w:pPr>
            <w:r w:rsidRPr="00D600CC">
              <w:rPr>
                <w:rFonts w:asciiTheme="minorHAnsi" w:hAnsiTheme="minorHAnsi" w:cs="Arial"/>
                <w:sz w:val="20"/>
                <w:szCs w:val="20"/>
                <w:lang w:val="ro-RO"/>
              </w:rPr>
              <w:t>Abilitarea CFR prin lege sa poata valorifica imediat orice material rezultat din lucrari</w:t>
            </w:r>
          </w:p>
          <w:p w:rsidR="007831F0" w:rsidRPr="00D600CC" w:rsidRDefault="007831F0" w:rsidP="00EE2F9D">
            <w:pPr>
              <w:spacing w:after="0" w:line="240" w:lineRule="auto"/>
              <w:jc w:val="both"/>
              <w:rPr>
                <w:rFonts w:asciiTheme="minorHAnsi" w:hAnsiTheme="minorHAnsi" w:cs="Arial"/>
                <w:sz w:val="20"/>
                <w:szCs w:val="20"/>
              </w:rPr>
            </w:pPr>
            <w:r w:rsidRPr="00D600CC">
              <w:rPr>
                <w:rFonts w:asciiTheme="minorHAnsi" w:hAnsiTheme="minorHAnsi" w:cs="Arial"/>
                <w:sz w:val="20"/>
                <w:szCs w:val="20"/>
              </w:rPr>
              <w:t>Revederea prognozelor privind evolutia traficului feroviar, in care sa se ia in consideratie efectele favorabile rezultate prin cresterea volumelor de transport calatori si marfa ca urmare a sporirii vitezelor de circulatie si a calitatii transportului feroviar, prin atragerea de la celelalte mijloace de transport, precum si sustinerea la nivel de politica a transportului feroviar, prin inlaturarea tratarii discretionate fata de transportul auto.</w:t>
            </w:r>
          </w:p>
        </w:tc>
        <w:tc>
          <w:tcPr>
            <w:tcW w:w="3261" w:type="dxa"/>
            <w:vAlign w:val="center"/>
          </w:tcPr>
          <w:p w:rsidR="007831F0" w:rsidRPr="00D600CC" w:rsidRDefault="007831F0" w:rsidP="00146F0A">
            <w:pPr>
              <w:spacing w:after="0" w:line="240" w:lineRule="auto"/>
              <w:rPr>
                <w:rFonts w:asciiTheme="minorHAnsi" w:hAnsiTheme="minorHAnsi"/>
                <w:sz w:val="20"/>
                <w:szCs w:val="20"/>
              </w:rPr>
            </w:pPr>
          </w:p>
        </w:tc>
        <w:tc>
          <w:tcPr>
            <w:tcW w:w="4500" w:type="dxa"/>
            <w:vAlign w:val="center"/>
          </w:tcPr>
          <w:p w:rsidR="007831F0" w:rsidRPr="00D600CC" w:rsidRDefault="007831F0" w:rsidP="00324984">
            <w:pPr>
              <w:spacing w:after="0" w:line="240" w:lineRule="auto"/>
              <w:jc w:val="both"/>
              <w:rPr>
                <w:rFonts w:asciiTheme="minorHAnsi" w:hAnsiTheme="minorHAnsi"/>
                <w:sz w:val="20"/>
                <w:szCs w:val="20"/>
              </w:rPr>
            </w:pPr>
            <w:r w:rsidRPr="00D600CC">
              <w:rPr>
                <w:rFonts w:asciiTheme="minorHAnsi" w:hAnsiTheme="minorHAnsi"/>
                <w:sz w:val="20"/>
                <w:szCs w:val="20"/>
              </w:rPr>
              <w:t xml:space="preserve">Proiectele finanţabile în cadrul POIM 2014-2020 vor rezulta din prioritizarea multicriterială realizată în cadrul MPGT. Prin Modelul Naţional de Transport se analizează sectorul de transport în ansamblul său.  </w:t>
            </w:r>
          </w:p>
          <w:p w:rsidR="007831F0" w:rsidRPr="00D600CC" w:rsidRDefault="007831F0" w:rsidP="00405608">
            <w:pPr>
              <w:spacing w:after="0" w:line="240" w:lineRule="auto"/>
              <w:jc w:val="both"/>
              <w:rPr>
                <w:rFonts w:asciiTheme="minorHAnsi" w:hAnsiTheme="minorHAnsi" w:cs="Arial"/>
                <w:sz w:val="20"/>
                <w:szCs w:val="20"/>
              </w:rPr>
            </w:pPr>
          </w:p>
          <w:p w:rsidR="007831F0" w:rsidRPr="00D600CC" w:rsidRDefault="007831F0" w:rsidP="00405608">
            <w:pPr>
              <w:spacing w:after="0" w:line="240" w:lineRule="auto"/>
              <w:jc w:val="both"/>
              <w:rPr>
                <w:rFonts w:asciiTheme="minorHAnsi" w:hAnsiTheme="minorHAnsi"/>
                <w:sz w:val="20"/>
                <w:szCs w:val="20"/>
              </w:rPr>
            </w:pPr>
            <w:r w:rsidRPr="00D600CC">
              <w:rPr>
                <w:rFonts w:asciiTheme="minorHAnsi" w:hAnsiTheme="minorHAnsi"/>
                <w:sz w:val="20"/>
                <w:szCs w:val="20"/>
              </w:rPr>
              <w:t>Referitor la observaţia privind suprapunerea secţiunilor de cale ferată pe TEN-T centrală enumerate a fost păstrat în program ruta Bucuresti-Ploiesti-Buzau-Suceava-Vicsani.</w:t>
            </w:r>
          </w:p>
          <w:p w:rsidR="007831F0" w:rsidRPr="00D600CC" w:rsidRDefault="007831F0" w:rsidP="00324984">
            <w:pPr>
              <w:spacing w:after="0" w:line="240" w:lineRule="auto"/>
              <w:jc w:val="both"/>
              <w:rPr>
                <w:rFonts w:asciiTheme="minorHAnsi" w:hAnsiTheme="minorHAnsi"/>
                <w:sz w:val="20"/>
                <w:szCs w:val="20"/>
              </w:rPr>
            </w:pPr>
            <w:r w:rsidRPr="00D600CC">
              <w:rPr>
                <w:rFonts w:asciiTheme="minorHAnsi" w:hAnsiTheme="minorHAnsi"/>
                <w:sz w:val="20"/>
                <w:szCs w:val="20"/>
              </w:rPr>
              <w:t>Referirile la punctele periculoase şi investiţiile pe coridoul IX au fost scoase din textul POIM.</w:t>
            </w:r>
          </w:p>
          <w:p w:rsidR="007831F0" w:rsidRPr="00D600CC" w:rsidRDefault="007831F0" w:rsidP="00324984">
            <w:pPr>
              <w:spacing w:after="0" w:line="240" w:lineRule="auto"/>
              <w:jc w:val="both"/>
              <w:rPr>
                <w:rFonts w:asciiTheme="minorHAnsi" w:hAnsiTheme="minorHAnsi"/>
                <w:sz w:val="20"/>
                <w:szCs w:val="20"/>
              </w:rPr>
            </w:pPr>
          </w:p>
          <w:p w:rsidR="007831F0" w:rsidRPr="00D600CC" w:rsidRDefault="007831F0" w:rsidP="00825F87">
            <w:pPr>
              <w:spacing w:after="0" w:line="240" w:lineRule="auto"/>
              <w:jc w:val="both"/>
              <w:rPr>
                <w:rFonts w:asciiTheme="minorHAnsi" w:hAnsiTheme="minorHAnsi"/>
                <w:b/>
                <w:i/>
                <w:color w:val="FF0000"/>
                <w:sz w:val="20"/>
                <w:szCs w:val="20"/>
              </w:rPr>
            </w:pPr>
            <w:r w:rsidRPr="00D600CC">
              <w:rPr>
                <w:rFonts w:asciiTheme="minorHAnsi" w:hAnsiTheme="minorHAnsi"/>
                <w:sz w:val="20"/>
                <w:szCs w:val="20"/>
              </w:rPr>
              <w:t xml:space="preserve">Pentru reforma necesară în sectorul feroviar a fost aprobat (iunie a.c.) de primul ministru un </w:t>
            </w:r>
            <w:r w:rsidRPr="00D600CC">
              <w:rPr>
                <w:rFonts w:asciiTheme="minorHAnsi" w:hAnsiTheme="minorHAnsi"/>
                <w:b/>
                <w:i/>
                <w:color w:val="FF0000"/>
                <w:sz w:val="20"/>
                <w:szCs w:val="20"/>
              </w:rPr>
              <w:t xml:space="preserve">Memorandum cu tema </w:t>
            </w:r>
            <w:r w:rsidRPr="00D600CC">
              <w:rPr>
                <w:rFonts w:asciiTheme="minorHAnsi" w:hAnsiTheme="minorHAnsi"/>
                <w:b/>
                <w:bCs/>
                <w:i/>
                <w:color w:val="FF0000"/>
                <w:sz w:val="20"/>
                <w:szCs w:val="20"/>
              </w:rPr>
              <w:t>„</w:t>
            </w:r>
            <w:r w:rsidRPr="00D600CC">
              <w:rPr>
                <w:rFonts w:asciiTheme="minorHAnsi" w:hAnsiTheme="minorHAnsi"/>
                <w:b/>
                <w:i/>
                <w:color w:val="FF0000"/>
                <w:sz w:val="20"/>
                <w:szCs w:val="20"/>
              </w:rPr>
              <w:t>Măsuri pentru eficientizarea sectorului de transport feroviar al României” care cuprinde inclusiv măsuri pentru redimensionarea reţelei feroviare, după cum a fost solicitat şi de FMI/CE. Măsurile de reformă au fost preluate și în Acordul de Parteneriat, documentul strategic care asigură orientarea strategică a FESI, POIM doar preluând direcțiile strategice stabilite în documentele de programare superioare.</w:t>
            </w:r>
          </w:p>
          <w:p w:rsidR="007831F0" w:rsidRPr="00D600CC" w:rsidRDefault="007831F0" w:rsidP="00825F87">
            <w:pPr>
              <w:spacing w:after="0" w:line="240" w:lineRule="auto"/>
              <w:jc w:val="both"/>
              <w:rPr>
                <w:rFonts w:asciiTheme="minorHAnsi" w:hAnsiTheme="minorHAnsi"/>
                <w:sz w:val="20"/>
                <w:szCs w:val="20"/>
              </w:rPr>
            </w:pPr>
          </w:p>
          <w:p w:rsidR="007831F0" w:rsidRPr="00D600CC" w:rsidRDefault="007831F0" w:rsidP="00F3650F">
            <w:pPr>
              <w:pStyle w:val="ListParagraph"/>
              <w:spacing w:after="0" w:line="240" w:lineRule="auto"/>
              <w:jc w:val="both"/>
              <w:rPr>
                <w:rFonts w:asciiTheme="minorHAnsi" w:hAnsiTheme="minorHAnsi"/>
                <w:b/>
                <w:i/>
                <w:sz w:val="20"/>
                <w:szCs w:val="20"/>
                <w:lang w:val="ro-RO"/>
              </w:rPr>
            </w:pPr>
          </w:p>
          <w:p w:rsidR="007831F0" w:rsidRPr="00D600CC" w:rsidRDefault="007831F0" w:rsidP="00D67196">
            <w:pPr>
              <w:spacing w:after="0" w:line="240" w:lineRule="auto"/>
              <w:jc w:val="both"/>
              <w:rPr>
                <w:rFonts w:asciiTheme="minorHAnsi" w:hAnsiTheme="minorHAnsi"/>
                <w:b/>
                <w:i/>
                <w:color w:val="FF0000"/>
                <w:sz w:val="20"/>
                <w:szCs w:val="20"/>
              </w:rPr>
            </w:pPr>
            <w:r w:rsidRPr="00D600CC">
              <w:rPr>
                <w:rFonts w:asciiTheme="minorHAnsi" w:hAnsiTheme="minorHAnsi"/>
                <w:b/>
                <w:i/>
                <w:color w:val="FF0000"/>
                <w:sz w:val="20"/>
                <w:szCs w:val="20"/>
              </w:rPr>
              <w:t>Celelalte măsuri generice vizează politica de transport şi trebuie adresate ministerului de resort – MT, pentru analizarea oportunităţii lor în raport cu prevederile cadrului legal.</w:t>
            </w:r>
          </w:p>
          <w:p w:rsidR="007831F0" w:rsidRPr="00D600CC" w:rsidRDefault="007831F0" w:rsidP="00D67196">
            <w:pPr>
              <w:spacing w:after="0" w:line="240" w:lineRule="auto"/>
              <w:jc w:val="both"/>
              <w:rPr>
                <w:rFonts w:asciiTheme="minorHAnsi" w:hAnsiTheme="minorHAnsi"/>
                <w:sz w:val="20"/>
                <w:szCs w:val="20"/>
              </w:rPr>
            </w:pPr>
          </w:p>
        </w:tc>
      </w:tr>
      <w:tr w:rsidR="007831F0" w:rsidRPr="00D600CC" w:rsidTr="007831F0">
        <w:trPr>
          <w:jc w:val="center"/>
        </w:trPr>
        <w:tc>
          <w:tcPr>
            <w:tcW w:w="1117" w:type="dxa"/>
          </w:tcPr>
          <w:p w:rsidR="007831F0" w:rsidRPr="00D600CC" w:rsidRDefault="007831F0" w:rsidP="00146F0A">
            <w:pPr>
              <w:spacing w:after="0" w:line="240" w:lineRule="auto"/>
              <w:rPr>
                <w:rFonts w:asciiTheme="minorHAnsi" w:hAnsiTheme="minorHAnsi"/>
                <w:sz w:val="20"/>
                <w:szCs w:val="20"/>
              </w:rPr>
            </w:pPr>
            <w:r w:rsidRPr="00D600CC">
              <w:rPr>
                <w:rFonts w:asciiTheme="minorHAnsi" w:hAnsiTheme="minorHAnsi" w:cs="Arial"/>
                <w:sz w:val="20"/>
                <w:szCs w:val="20"/>
              </w:rPr>
              <w:lastRenderedPageBreak/>
              <w:t>SKYLINE CENTER SRL</w:t>
            </w:r>
          </w:p>
        </w:tc>
        <w:tc>
          <w:tcPr>
            <w:tcW w:w="5687" w:type="dxa"/>
          </w:tcPr>
          <w:p w:rsidR="007831F0" w:rsidRPr="00D600CC" w:rsidRDefault="007831F0" w:rsidP="00F3650F">
            <w:pPr>
              <w:spacing w:after="0" w:line="240" w:lineRule="auto"/>
              <w:jc w:val="both"/>
              <w:rPr>
                <w:rFonts w:asciiTheme="minorHAnsi" w:hAnsiTheme="minorHAnsi"/>
                <w:sz w:val="20"/>
                <w:szCs w:val="20"/>
              </w:rPr>
            </w:pPr>
            <w:r w:rsidRPr="00D600CC">
              <w:rPr>
                <w:rFonts w:asciiTheme="minorHAnsi" w:hAnsiTheme="minorHAnsi" w:cs="Arial"/>
                <w:sz w:val="20"/>
                <w:szCs w:val="20"/>
              </w:rPr>
              <w:t xml:space="preserve">Prioritatea de investitii 7b. ar trebui sa includa si o masura pentru </w:t>
            </w:r>
            <w:r w:rsidRPr="00D600CC">
              <w:rPr>
                <w:rFonts w:asciiTheme="minorHAnsi" w:hAnsiTheme="minorHAnsi" w:cs="Arial"/>
                <w:b/>
                <w:sz w:val="20"/>
                <w:szCs w:val="20"/>
              </w:rPr>
              <w:t xml:space="preserve">Construirea / reabilitarea centrelor intermodale de transport </w:t>
            </w:r>
            <w:r w:rsidRPr="00D600CC">
              <w:rPr>
                <w:rFonts w:asciiTheme="minorHAnsi" w:hAnsiTheme="minorHAnsi" w:cs="Arial"/>
                <w:sz w:val="20"/>
                <w:szCs w:val="20"/>
              </w:rPr>
              <w:t>(naval-feroviar-rutier) astfel incat diferitele moduri de transport sa fie interconectate. Aceasta masura va asigura o flexibilitate in crescuta a transporturilor, optimizarea costurilor si rutelor de transport in functie de marfurile/bunurile transportate.</w:t>
            </w:r>
          </w:p>
        </w:tc>
        <w:tc>
          <w:tcPr>
            <w:tcW w:w="3261" w:type="dxa"/>
            <w:vAlign w:val="center"/>
          </w:tcPr>
          <w:p w:rsidR="007831F0" w:rsidRPr="00D600CC" w:rsidRDefault="007831F0" w:rsidP="00146F0A">
            <w:pPr>
              <w:spacing w:after="0" w:line="240" w:lineRule="auto"/>
              <w:rPr>
                <w:rFonts w:asciiTheme="minorHAnsi" w:hAnsiTheme="minorHAnsi"/>
                <w:sz w:val="20"/>
                <w:szCs w:val="20"/>
              </w:rPr>
            </w:pPr>
          </w:p>
        </w:tc>
        <w:tc>
          <w:tcPr>
            <w:tcW w:w="4500" w:type="dxa"/>
            <w:vAlign w:val="center"/>
          </w:tcPr>
          <w:p w:rsidR="007831F0" w:rsidRPr="00D600CC" w:rsidRDefault="007831F0" w:rsidP="00D67196">
            <w:pPr>
              <w:spacing w:after="0" w:line="240" w:lineRule="auto"/>
              <w:jc w:val="both"/>
              <w:rPr>
                <w:rFonts w:asciiTheme="minorHAnsi" w:hAnsiTheme="minorHAnsi"/>
                <w:sz w:val="20"/>
                <w:szCs w:val="20"/>
              </w:rPr>
            </w:pPr>
            <w:r w:rsidRPr="00D600CC">
              <w:rPr>
                <w:rFonts w:asciiTheme="minorHAnsi" w:hAnsiTheme="minorHAnsi"/>
                <w:sz w:val="20"/>
                <w:szCs w:val="20"/>
              </w:rPr>
              <w:t xml:space="preserve">Conform structurii de program agreate cu MT căruia îi revine responsabilitatea asigurării politicii în domeniul transporturilor, investiţiile în </w:t>
            </w:r>
            <w:r w:rsidRPr="00D600CC">
              <w:rPr>
                <w:rFonts w:asciiTheme="minorHAnsi" w:hAnsiTheme="minorHAnsi"/>
                <w:b/>
                <w:i/>
                <w:color w:val="FF0000"/>
                <w:sz w:val="20"/>
                <w:szCs w:val="20"/>
              </w:rPr>
              <w:t>infrastructura de transport intermodal (centre logistice) sunt finanţate din FEDR, în cadrul Axei prioritare 3 şi vizează transferul transportului de mărfuri către moduri prietenoase cu mediul, proiectele ce vor fi finanţate fiind prioritizate în cadrul MPGT.</w:t>
            </w:r>
          </w:p>
        </w:tc>
      </w:tr>
      <w:tr w:rsidR="007831F0" w:rsidRPr="00D600CC" w:rsidTr="007831F0">
        <w:trPr>
          <w:jc w:val="center"/>
        </w:trPr>
        <w:tc>
          <w:tcPr>
            <w:tcW w:w="1117" w:type="dxa"/>
          </w:tcPr>
          <w:p w:rsidR="007831F0" w:rsidRPr="00D600CC" w:rsidRDefault="007831F0" w:rsidP="00146F0A">
            <w:pPr>
              <w:spacing w:after="0" w:line="240" w:lineRule="auto"/>
              <w:rPr>
                <w:rFonts w:asciiTheme="minorHAnsi" w:hAnsiTheme="minorHAnsi" w:cs="Arial"/>
                <w:sz w:val="20"/>
                <w:szCs w:val="20"/>
              </w:rPr>
            </w:pPr>
            <w:r w:rsidRPr="00D600CC">
              <w:rPr>
                <w:rFonts w:asciiTheme="minorHAnsi" w:hAnsiTheme="minorHAnsi" w:cs="Arial"/>
                <w:sz w:val="20"/>
                <w:szCs w:val="20"/>
              </w:rPr>
              <w:lastRenderedPageBreak/>
              <w:t>CJ Ilfov</w:t>
            </w:r>
          </w:p>
        </w:tc>
        <w:tc>
          <w:tcPr>
            <w:tcW w:w="5687" w:type="dxa"/>
          </w:tcPr>
          <w:p w:rsidR="007831F0" w:rsidRPr="00D600CC" w:rsidRDefault="007831F0" w:rsidP="003A5634">
            <w:pPr>
              <w:spacing w:after="0" w:line="240" w:lineRule="auto"/>
              <w:jc w:val="both"/>
              <w:rPr>
                <w:rFonts w:asciiTheme="minorHAnsi" w:hAnsiTheme="minorHAnsi" w:cs="Arial"/>
                <w:sz w:val="20"/>
                <w:szCs w:val="20"/>
              </w:rPr>
            </w:pPr>
            <w:r w:rsidRPr="00D600CC">
              <w:rPr>
                <w:rFonts w:asciiTheme="minorHAnsi" w:hAnsiTheme="minorHAnsi" w:cs="Arial"/>
                <w:sz w:val="20"/>
                <w:szCs w:val="20"/>
              </w:rPr>
              <w:t>Adaugarea la Axa Prioritara 2, în cadrul Prioritatii de Investitii 2.1. a textului:</w:t>
            </w:r>
          </w:p>
          <w:p w:rsidR="007831F0" w:rsidRPr="00D600CC" w:rsidRDefault="007831F0" w:rsidP="003A5634">
            <w:pPr>
              <w:spacing w:after="0" w:line="240" w:lineRule="auto"/>
              <w:jc w:val="both"/>
              <w:rPr>
                <w:rFonts w:asciiTheme="minorHAnsi" w:hAnsiTheme="minorHAnsi" w:cs="Arial"/>
                <w:sz w:val="20"/>
                <w:szCs w:val="20"/>
              </w:rPr>
            </w:pPr>
            <w:r w:rsidRPr="00D600CC">
              <w:rPr>
                <w:rFonts w:asciiTheme="minorHAnsi" w:hAnsiTheme="minorHAnsi" w:cs="Arial"/>
                <w:sz w:val="20"/>
                <w:szCs w:val="20"/>
              </w:rPr>
              <w:t>„ 2.1 Stimularea mobilitatii regionale prin conectarea nodurilor secundare si tertiare lainfrastructura TEN-T, inclusiv realizarea nodurilor/platformelor multimodale"</w:t>
            </w:r>
          </w:p>
          <w:p w:rsidR="007831F0" w:rsidRPr="00D600CC" w:rsidRDefault="007831F0" w:rsidP="003A5634">
            <w:pPr>
              <w:spacing w:after="0" w:line="240" w:lineRule="auto"/>
              <w:jc w:val="both"/>
              <w:rPr>
                <w:rFonts w:asciiTheme="minorHAnsi" w:hAnsiTheme="minorHAnsi" w:cs="Arial"/>
                <w:sz w:val="20"/>
                <w:szCs w:val="20"/>
              </w:rPr>
            </w:pPr>
            <w:r w:rsidRPr="00D600CC">
              <w:rPr>
                <w:rFonts w:asciiTheme="minorHAnsi" w:hAnsiTheme="minorHAnsi" w:cs="Arial"/>
                <w:sz w:val="20"/>
                <w:szCs w:val="20"/>
              </w:rPr>
              <w:t>Motivatie: In cadrul axei prioritare 1 au fost incluse investitii in realizarea nodurilor /platformelor intermodale de pe rețeaua transeuropeana de transport TEN-T iar in axaprioritara 2 sunt incluse investiții in realizarea nodurile / platformele secundare si tertiare si conectarea acestora la reteaua TEN-T.</w:t>
            </w:r>
          </w:p>
          <w:p w:rsidR="007831F0" w:rsidRPr="00D600CC" w:rsidRDefault="007831F0" w:rsidP="003A5634">
            <w:pPr>
              <w:spacing w:after="0" w:line="240" w:lineRule="auto"/>
              <w:jc w:val="both"/>
              <w:rPr>
                <w:rFonts w:asciiTheme="minorHAnsi" w:hAnsiTheme="minorHAnsi" w:cs="Arial"/>
                <w:sz w:val="20"/>
                <w:szCs w:val="20"/>
              </w:rPr>
            </w:pPr>
            <w:r w:rsidRPr="00D600CC">
              <w:rPr>
                <w:rFonts w:asciiTheme="minorHAnsi" w:hAnsiTheme="minorHAnsi" w:cs="Arial"/>
                <w:sz w:val="20"/>
                <w:szCs w:val="20"/>
              </w:rPr>
              <w:t>Adaugarea la Axa Prioritara 2 la sectiunea „indicatori de rezultat specifici la toate obiectivele specifice a indicatorului:</w:t>
            </w:r>
          </w:p>
          <w:p w:rsidR="007831F0" w:rsidRPr="00D600CC" w:rsidRDefault="007831F0" w:rsidP="003A5634">
            <w:pPr>
              <w:spacing w:after="0" w:line="240" w:lineRule="auto"/>
              <w:jc w:val="both"/>
              <w:rPr>
                <w:rFonts w:asciiTheme="minorHAnsi" w:hAnsiTheme="minorHAnsi" w:cs="Arial"/>
                <w:i/>
                <w:sz w:val="20"/>
                <w:szCs w:val="20"/>
              </w:rPr>
            </w:pPr>
            <w:r w:rsidRPr="00D600CC">
              <w:rPr>
                <w:rFonts w:asciiTheme="minorHAnsi" w:hAnsiTheme="minorHAnsi" w:cs="Arial"/>
                <w:i/>
                <w:sz w:val="20"/>
                <w:szCs w:val="20"/>
              </w:rPr>
              <w:t>Indicator: Economii de timp realizate pentru transferarea marfii si transferarea pasagerilor intrediferitele moduri de transport, inclusiv verificarea bagajelor aferente pasagerului.</w:t>
            </w:r>
          </w:p>
          <w:p w:rsidR="007831F0" w:rsidRPr="00D600CC" w:rsidRDefault="007831F0" w:rsidP="003A5634">
            <w:pPr>
              <w:spacing w:after="0" w:line="240" w:lineRule="auto"/>
              <w:jc w:val="both"/>
              <w:rPr>
                <w:rFonts w:asciiTheme="minorHAnsi" w:hAnsiTheme="minorHAnsi" w:cs="Arial"/>
                <w:sz w:val="20"/>
                <w:szCs w:val="20"/>
              </w:rPr>
            </w:pPr>
            <w:r w:rsidRPr="00D600CC">
              <w:rPr>
                <w:rFonts w:asciiTheme="minorHAnsi" w:hAnsiTheme="minorHAnsi" w:cs="Arial"/>
                <w:sz w:val="20"/>
                <w:szCs w:val="20"/>
              </w:rPr>
              <w:t>Motivatie: Prin definitie trasportul multimodal se refera atat la marfa cat si la pasager.</w:t>
            </w:r>
          </w:p>
          <w:p w:rsidR="007831F0" w:rsidRPr="00D600CC" w:rsidRDefault="007831F0" w:rsidP="003A5634">
            <w:pPr>
              <w:spacing w:after="0" w:line="240" w:lineRule="auto"/>
              <w:jc w:val="both"/>
              <w:rPr>
                <w:rFonts w:asciiTheme="minorHAnsi" w:hAnsiTheme="minorHAnsi" w:cs="Arial"/>
                <w:sz w:val="20"/>
                <w:szCs w:val="20"/>
              </w:rPr>
            </w:pPr>
          </w:p>
          <w:p w:rsidR="007831F0" w:rsidRPr="00D600CC" w:rsidRDefault="007831F0" w:rsidP="00C70674">
            <w:pPr>
              <w:spacing w:after="0" w:line="240" w:lineRule="auto"/>
              <w:jc w:val="both"/>
              <w:rPr>
                <w:rFonts w:asciiTheme="minorHAnsi" w:hAnsiTheme="minorHAnsi" w:cs="Arial"/>
                <w:sz w:val="20"/>
                <w:szCs w:val="20"/>
              </w:rPr>
            </w:pPr>
          </w:p>
        </w:tc>
        <w:tc>
          <w:tcPr>
            <w:tcW w:w="3261" w:type="dxa"/>
            <w:vAlign w:val="center"/>
          </w:tcPr>
          <w:p w:rsidR="007831F0" w:rsidRPr="00D600CC" w:rsidRDefault="007831F0" w:rsidP="00146F0A">
            <w:pPr>
              <w:spacing w:after="0" w:line="240" w:lineRule="auto"/>
              <w:rPr>
                <w:rFonts w:asciiTheme="minorHAnsi" w:hAnsiTheme="minorHAnsi"/>
                <w:sz w:val="20"/>
                <w:szCs w:val="20"/>
              </w:rPr>
            </w:pPr>
          </w:p>
        </w:tc>
        <w:tc>
          <w:tcPr>
            <w:tcW w:w="4500" w:type="dxa"/>
            <w:vAlign w:val="center"/>
          </w:tcPr>
          <w:p w:rsidR="007831F0" w:rsidRPr="00D600CC" w:rsidRDefault="007831F0" w:rsidP="00FA0330">
            <w:pPr>
              <w:spacing w:after="0" w:line="240" w:lineRule="auto"/>
              <w:jc w:val="both"/>
              <w:rPr>
                <w:rFonts w:asciiTheme="minorHAnsi" w:hAnsiTheme="minorHAnsi"/>
                <w:sz w:val="20"/>
                <w:szCs w:val="20"/>
              </w:rPr>
            </w:pPr>
            <w:r w:rsidRPr="00D600CC">
              <w:rPr>
                <w:rFonts w:asciiTheme="minorHAnsi" w:hAnsiTheme="minorHAnsi"/>
                <w:sz w:val="20"/>
                <w:szCs w:val="20"/>
              </w:rPr>
              <w:t>Textul Priorităţilor de investiţii nu se poate modifica, ele fiind predefinite în regulamentele fondurilor pentru perioada 2014-2020.</w:t>
            </w:r>
          </w:p>
          <w:p w:rsidR="007831F0" w:rsidRPr="00D600CC" w:rsidRDefault="007831F0" w:rsidP="00FA0330">
            <w:pPr>
              <w:spacing w:after="0" w:line="240" w:lineRule="auto"/>
              <w:jc w:val="both"/>
              <w:rPr>
                <w:rFonts w:asciiTheme="minorHAnsi" w:hAnsiTheme="minorHAnsi"/>
                <w:sz w:val="20"/>
                <w:szCs w:val="20"/>
              </w:rPr>
            </w:pPr>
          </w:p>
          <w:p w:rsidR="007831F0" w:rsidRPr="00D600CC" w:rsidRDefault="007831F0" w:rsidP="00FA0330">
            <w:pPr>
              <w:spacing w:after="0" w:line="240" w:lineRule="auto"/>
              <w:jc w:val="both"/>
              <w:rPr>
                <w:rFonts w:asciiTheme="minorHAnsi" w:hAnsiTheme="minorHAnsi"/>
                <w:sz w:val="20"/>
                <w:szCs w:val="20"/>
              </w:rPr>
            </w:pPr>
            <w:r w:rsidRPr="00D600CC">
              <w:rPr>
                <w:rFonts w:asciiTheme="minorHAnsi" w:hAnsiTheme="minorHAnsi"/>
                <w:sz w:val="20"/>
                <w:szCs w:val="20"/>
              </w:rPr>
              <w:t xml:space="preserve">Obiectivele asumate în politica de transport la nivel european vizează completarea reţelei TEN-T centrală până în 2030 şi a TEN-T extinsă până în 2050. Pentru teritoriul României, hărţile TEN-T centrală/extinsă stabilite la nivel european, prevăd   următoarele terminale rutier-feroviar: Bucureşti, Timişoara şi Craiova (TEN-T core), respectiv Suceava, Cluj şi Turda (TEN-T comprehensive). </w:t>
            </w:r>
          </w:p>
          <w:p w:rsidR="007831F0" w:rsidRPr="00D600CC" w:rsidRDefault="007831F0" w:rsidP="00FA0330">
            <w:pPr>
              <w:spacing w:after="0" w:line="240" w:lineRule="auto"/>
              <w:jc w:val="both"/>
              <w:rPr>
                <w:rFonts w:asciiTheme="minorHAnsi" w:hAnsiTheme="minorHAnsi"/>
                <w:sz w:val="20"/>
                <w:szCs w:val="20"/>
              </w:rPr>
            </w:pPr>
          </w:p>
          <w:p w:rsidR="007831F0" w:rsidRPr="00D600CC" w:rsidRDefault="007831F0" w:rsidP="00FA0330">
            <w:pPr>
              <w:spacing w:after="0" w:line="240" w:lineRule="auto"/>
              <w:jc w:val="both"/>
              <w:rPr>
                <w:rFonts w:asciiTheme="minorHAnsi" w:hAnsiTheme="minorHAnsi"/>
                <w:sz w:val="20"/>
                <w:szCs w:val="20"/>
              </w:rPr>
            </w:pPr>
            <w:r w:rsidRPr="00D600CC">
              <w:rPr>
                <w:rFonts w:asciiTheme="minorHAnsi" w:hAnsiTheme="minorHAnsi"/>
                <w:sz w:val="20"/>
                <w:szCs w:val="20"/>
              </w:rPr>
              <w:t xml:space="preserve">Conform structurii de program agreate cu MT căruia îi revine responsabilitatea asigurării politicii în domeniul transporturilor, investiţiile în infrastructura de transport intermodal (centre logistice) sunt finanţate din FEDR, în cadrul </w:t>
            </w:r>
            <w:r w:rsidRPr="00D600CC">
              <w:rPr>
                <w:rFonts w:asciiTheme="minorHAnsi" w:hAnsiTheme="minorHAnsi"/>
                <w:b/>
                <w:i/>
                <w:color w:val="FF0000"/>
                <w:sz w:val="20"/>
                <w:szCs w:val="20"/>
              </w:rPr>
              <w:t>Axei prioritare 3 şi vizează transferul transportului de mărfuri către moduri prietenoase cu mediul, proiectele ce vor fi finanţate fiind prioritizate în cadrul MPGT</w:t>
            </w:r>
            <w:r w:rsidRPr="00D600CC">
              <w:rPr>
                <w:rFonts w:asciiTheme="minorHAnsi" w:hAnsiTheme="minorHAnsi"/>
                <w:sz w:val="20"/>
                <w:szCs w:val="20"/>
              </w:rPr>
              <w:t>. Staţiile de cale ferată, porturile şi aeroporturile sunt prin definiţie centre intermodale ce asigură inclusiv transportul de pasageri şi aceste tipuri de infrastructură (feroviară, portuară şi aeroportuară) se finanţează în cadrul unor obiective specifice dedicate.</w:t>
            </w:r>
          </w:p>
        </w:tc>
      </w:tr>
      <w:tr w:rsidR="007831F0" w:rsidRPr="00D600CC" w:rsidTr="007831F0">
        <w:trPr>
          <w:jc w:val="center"/>
        </w:trPr>
        <w:tc>
          <w:tcPr>
            <w:tcW w:w="1117" w:type="dxa"/>
          </w:tcPr>
          <w:p w:rsidR="007831F0" w:rsidRPr="00D600CC" w:rsidRDefault="007831F0" w:rsidP="00146F0A">
            <w:pPr>
              <w:spacing w:after="0" w:line="240" w:lineRule="auto"/>
              <w:rPr>
                <w:rFonts w:asciiTheme="minorHAnsi" w:hAnsiTheme="minorHAnsi" w:cs="Arial"/>
                <w:sz w:val="20"/>
                <w:szCs w:val="20"/>
              </w:rPr>
            </w:pPr>
          </w:p>
        </w:tc>
        <w:tc>
          <w:tcPr>
            <w:tcW w:w="5687" w:type="dxa"/>
          </w:tcPr>
          <w:p w:rsidR="007831F0" w:rsidRPr="00D600CC" w:rsidRDefault="007831F0" w:rsidP="00854F74">
            <w:pPr>
              <w:spacing w:after="0" w:line="240" w:lineRule="auto"/>
              <w:jc w:val="both"/>
              <w:rPr>
                <w:rFonts w:asciiTheme="minorHAnsi" w:hAnsiTheme="minorHAnsi" w:cs="Arial"/>
                <w:sz w:val="20"/>
                <w:szCs w:val="20"/>
              </w:rPr>
            </w:pPr>
            <w:r w:rsidRPr="00D600CC">
              <w:rPr>
                <w:rFonts w:asciiTheme="minorHAnsi" w:hAnsiTheme="minorHAnsi" w:cs="Arial"/>
                <w:sz w:val="20"/>
                <w:szCs w:val="20"/>
              </w:rPr>
              <w:t>Adaugarea la posibili BENEFICIARI ai Axei Prioritare 1,2,3 si 7 a partenerilor privați prin intermediul instrumentelor de tip Parteneriat Public Privat sau alte forme legale de asociere cu autoritățile locale / regionale /societăți de stat.</w:t>
            </w:r>
          </w:p>
          <w:p w:rsidR="007831F0" w:rsidRPr="00D600CC" w:rsidRDefault="007831F0" w:rsidP="00854F74">
            <w:pPr>
              <w:spacing w:after="0" w:line="240" w:lineRule="auto"/>
              <w:jc w:val="both"/>
              <w:rPr>
                <w:rFonts w:asciiTheme="minorHAnsi" w:hAnsiTheme="minorHAnsi" w:cs="Arial"/>
                <w:sz w:val="20"/>
                <w:szCs w:val="20"/>
              </w:rPr>
            </w:pPr>
            <w:r w:rsidRPr="00D600CC">
              <w:rPr>
                <w:rFonts w:asciiTheme="minorHAnsi" w:hAnsiTheme="minorHAnsi" w:cs="Arial"/>
                <w:sz w:val="20"/>
                <w:szCs w:val="20"/>
              </w:rPr>
              <w:t>Motivatie: Uniunea Europeana acorda o importanta crescuta Parteneriatului Public Privat, considerat o soluție alternativă finantarilor nerambursabile.</w:t>
            </w:r>
          </w:p>
          <w:p w:rsidR="007831F0" w:rsidRPr="00D600CC" w:rsidRDefault="007831F0" w:rsidP="00854F74">
            <w:pPr>
              <w:spacing w:after="0" w:line="240" w:lineRule="auto"/>
              <w:jc w:val="both"/>
              <w:rPr>
                <w:rFonts w:asciiTheme="minorHAnsi" w:hAnsiTheme="minorHAnsi" w:cs="Arial"/>
                <w:sz w:val="20"/>
                <w:szCs w:val="20"/>
              </w:rPr>
            </w:pPr>
            <w:r w:rsidRPr="00D600CC">
              <w:rPr>
                <w:rFonts w:asciiTheme="minorHAnsi" w:hAnsiTheme="minorHAnsi" w:cs="Arial"/>
                <w:sz w:val="20"/>
                <w:szCs w:val="20"/>
              </w:rPr>
              <w:t xml:space="preserve">Toate veniturile directe aduse de platformele intermodale sunt realizate de operatori si trasportatori, majoritatea societati cu </w:t>
            </w:r>
            <w:r w:rsidRPr="00D600CC">
              <w:rPr>
                <w:rFonts w:asciiTheme="minorHAnsi" w:hAnsiTheme="minorHAnsi" w:cs="Arial"/>
                <w:sz w:val="20"/>
                <w:szCs w:val="20"/>
              </w:rPr>
              <w:lastRenderedPageBreak/>
              <w:t>capital privat, sectorul privat oferind si sustenabilitateape termen lung a proiectelor prin implicarea acestora inca din faza de planificare / studii defezabilitat e/ proiectare / realizare / operare.</w:t>
            </w:r>
          </w:p>
        </w:tc>
        <w:tc>
          <w:tcPr>
            <w:tcW w:w="3261" w:type="dxa"/>
            <w:vAlign w:val="center"/>
          </w:tcPr>
          <w:p w:rsidR="007831F0" w:rsidRPr="00D600CC" w:rsidRDefault="007831F0" w:rsidP="00146F0A">
            <w:pPr>
              <w:spacing w:after="0" w:line="240" w:lineRule="auto"/>
              <w:rPr>
                <w:rFonts w:asciiTheme="minorHAnsi" w:hAnsiTheme="minorHAnsi"/>
                <w:sz w:val="20"/>
                <w:szCs w:val="20"/>
              </w:rPr>
            </w:pPr>
          </w:p>
        </w:tc>
        <w:tc>
          <w:tcPr>
            <w:tcW w:w="4500" w:type="dxa"/>
          </w:tcPr>
          <w:p w:rsidR="007831F0" w:rsidRPr="00D600CC" w:rsidRDefault="007831F0" w:rsidP="00854F74">
            <w:pPr>
              <w:spacing w:after="0" w:line="240" w:lineRule="auto"/>
              <w:jc w:val="both"/>
              <w:rPr>
                <w:rFonts w:asciiTheme="minorHAnsi" w:hAnsiTheme="minorHAnsi"/>
                <w:sz w:val="20"/>
                <w:szCs w:val="20"/>
              </w:rPr>
            </w:pPr>
            <w:r w:rsidRPr="00D600CC">
              <w:rPr>
                <w:rFonts w:asciiTheme="minorHAnsi" w:hAnsiTheme="minorHAnsi"/>
                <w:sz w:val="20"/>
                <w:szCs w:val="20"/>
              </w:rPr>
              <w:t>În principiu, parteneriatele între diferite entități vor fi eligibile, mai puț</w:t>
            </w:r>
            <w:r>
              <w:rPr>
                <w:rFonts w:asciiTheme="minorHAnsi" w:hAnsiTheme="minorHAnsi"/>
                <w:sz w:val="20"/>
                <w:szCs w:val="20"/>
              </w:rPr>
              <w:t>in parteneriatul-public privat.</w:t>
            </w:r>
          </w:p>
          <w:p w:rsidR="007831F0" w:rsidRPr="00D600CC" w:rsidRDefault="007831F0" w:rsidP="00854F74">
            <w:pPr>
              <w:spacing w:after="0" w:line="240" w:lineRule="auto"/>
              <w:jc w:val="both"/>
              <w:rPr>
                <w:rFonts w:asciiTheme="minorHAnsi" w:hAnsiTheme="minorHAnsi"/>
                <w:b/>
                <w:i/>
                <w:sz w:val="20"/>
                <w:szCs w:val="20"/>
              </w:rPr>
            </w:pPr>
            <w:r w:rsidRPr="00D600CC">
              <w:rPr>
                <w:rFonts w:asciiTheme="minorHAnsi" w:hAnsiTheme="minorHAnsi"/>
                <w:b/>
                <w:i/>
                <w:sz w:val="20"/>
                <w:szCs w:val="20"/>
              </w:rPr>
              <w:t>În principiu, PPP va fi promovat prin programele naționale, pentru a completa investițiile finanțabile din fonduri europene structurale și de investiții.</w:t>
            </w:r>
          </w:p>
          <w:p w:rsidR="007831F0" w:rsidRPr="00D600CC" w:rsidRDefault="007831F0" w:rsidP="00854F74">
            <w:pPr>
              <w:spacing w:after="0" w:line="240" w:lineRule="auto"/>
              <w:jc w:val="both"/>
              <w:rPr>
                <w:rFonts w:asciiTheme="minorHAnsi" w:hAnsiTheme="minorHAnsi"/>
                <w:sz w:val="20"/>
                <w:szCs w:val="20"/>
              </w:rPr>
            </w:pPr>
          </w:p>
        </w:tc>
      </w:tr>
      <w:tr w:rsidR="007831F0" w:rsidRPr="00D600CC" w:rsidTr="007831F0">
        <w:trPr>
          <w:jc w:val="center"/>
        </w:trPr>
        <w:tc>
          <w:tcPr>
            <w:tcW w:w="1117" w:type="dxa"/>
          </w:tcPr>
          <w:p w:rsidR="007831F0" w:rsidRPr="00D600CC" w:rsidRDefault="007831F0" w:rsidP="00146F0A">
            <w:pPr>
              <w:spacing w:after="0" w:line="240" w:lineRule="auto"/>
              <w:rPr>
                <w:rFonts w:asciiTheme="minorHAnsi" w:hAnsiTheme="minorHAnsi" w:cs="Arial"/>
                <w:sz w:val="20"/>
                <w:szCs w:val="20"/>
              </w:rPr>
            </w:pPr>
            <w:r w:rsidRPr="00D600CC">
              <w:rPr>
                <w:rFonts w:asciiTheme="minorHAnsi" w:hAnsiTheme="minorHAnsi" w:cs="Arial"/>
                <w:sz w:val="20"/>
                <w:szCs w:val="20"/>
              </w:rPr>
              <w:t>Club Feroviar</w:t>
            </w:r>
          </w:p>
        </w:tc>
        <w:tc>
          <w:tcPr>
            <w:tcW w:w="5687" w:type="dxa"/>
          </w:tcPr>
          <w:p w:rsidR="007831F0" w:rsidRPr="00D600CC" w:rsidRDefault="007831F0" w:rsidP="0033703C">
            <w:pPr>
              <w:spacing w:after="0" w:line="240" w:lineRule="auto"/>
              <w:jc w:val="both"/>
              <w:rPr>
                <w:rFonts w:asciiTheme="minorHAnsi" w:hAnsiTheme="minorHAnsi" w:cs="Arial"/>
                <w:sz w:val="20"/>
                <w:szCs w:val="20"/>
              </w:rPr>
            </w:pPr>
            <w:r w:rsidRPr="00D600CC">
              <w:rPr>
                <w:rFonts w:asciiTheme="minorHAnsi" w:hAnsiTheme="minorHAnsi" w:cs="Arial"/>
                <w:b/>
                <w:sz w:val="20"/>
                <w:szCs w:val="20"/>
              </w:rPr>
              <w:t>OS 2.2</w:t>
            </w:r>
            <w:r w:rsidRPr="00D600CC">
              <w:rPr>
                <w:rFonts w:asciiTheme="minorHAnsi" w:hAnsiTheme="minorHAnsi" w:cs="Arial"/>
                <w:sz w:val="20"/>
                <w:szCs w:val="20"/>
              </w:rPr>
              <w:t xml:space="preserve"> Modul de formulare a titlului OS 2.2. poate conduce la interpretări eronate cu privire la căile de implementare. Deoarece mobilitatea regională poate fi încurajată </w:t>
            </w:r>
            <w:r w:rsidRPr="00D600CC">
              <w:rPr>
                <w:rFonts w:asciiTheme="minorHAnsi" w:hAnsiTheme="minorHAnsi" w:cs="Tahoma"/>
                <w:sz w:val="20"/>
                <w:szCs w:val="20"/>
              </w:rPr>
              <w:t>ș</w:t>
            </w:r>
            <w:r w:rsidRPr="00D600CC">
              <w:rPr>
                <w:rFonts w:asciiTheme="minorHAnsi" w:hAnsiTheme="minorHAnsi" w:cs="Arial"/>
                <w:sz w:val="20"/>
                <w:szCs w:val="20"/>
              </w:rPr>
              <w:t>i prin ameliorarea sistemului rutier care leagă gările de teritoriul rural ne putem a</w:t>
            </w:r>
            <w:r w:rsidRPr="00D600CC">
              <w:rPr>
                <w:rFonts w:asciiTheme="minorHAnsi" w:hAnsiTheme="minorHAnsi" w:cs="Tahoma"/>
                <w:sz w:val="20"/>
                <w:szCs w:val="20"/>
              </w:rPr>
              <w:t>ș</w:t>
            </w:r>
            <w:r w:rsidRPr="00D600CC">
              <w:rPr>
                <w:rFonts w:asciiTheme="minorHAnsi" w:hAnsiTheme="minorHAnsi" w:cs="Arial"/>
                <w:sz w:val="20"/>
                <w:szCs w:val="20"/>
              </w:rPr>
              <w:t xml:space="preserve">tepta la deturnarea scopului acestui Obiectiv Strategic </w:t>
            </w:r>
            <w:r w:rsidRPr="00D600CC">
              <w:rPr>
                <w:rFonts w:asciiTheme="minorHAnsi" w:hAnsiTheme="minorHAnsi" w:cs="Tahoma"/>
                <w:sz w:val="20"/>
                <w:szCs w:val="20"/>
              </w:rPr>
              <w:t>ș</w:t>
            </w:r>
            <w:r w:rsidRPr="00D600CC">
              <w:rPr>
                <w:rFonts w:asciiTheme="minorHAnsi" w:hAnsiTheme="minorHAnsi" w:cs="Arial"/>
                <w:sz w:val="20"/>
                <w:szCs w:val="20"/>
              </w:rPr>
              <w:t>i investirea fondurilor în sistemul de drumuri. În acela</w:t>
            </w:r>
            <w:r w:rsidRPr="00D600CC">
              <w:rPr>
                <w:rFonts w:asciiTheme="minorHAnsi" w:hAnsiTheme="minorHAnsi" w:cs="Tahoma"/>
                <w:sz w:val="20"/>
                <w:szCs w:val="20"/>
              </w:rPr>
              <w:t>ș</w:t>
            </w:r>
            <w:r w:rsidRPr="00D600CC">
              <w:rPr>
                <w:rFonts w:asciiTheme="minorHAnsi" w:hAnsiTheme="minorHAnsi" w:cs="Arial"/>
                <w:sz w:val="20"/>
                <w:szCs w:val="20"/>
              </w:rPr>
              <w:t>i timp, liniile interoperabile sunt incluse în re</w:t>
            </w:r>
            <w:r w:rsidRPr="00D600CC">
              <w:rPr>
                <w:rFonts w:asciiTheme="minorHAnsi" w:hAnsiTheme="minorHAnsi" w:cs="Tahoma"/>
                <w:sz w:val="20"/>
                <w:szCs w:val="20"/>
              </w:rPr>
              <w:t>ț</w:t>
            </w:r>
            <w:r w:rsidRPr="00D600CC">
              <w:rPr>
                <w:rFonts w:asciiTheme="minorHAnsi" w:hAnsiTheme="minorHAnsi" w:cs="Arial"/>
                <w:sz w:val="20"/>
                <w:szCs w:val="20"/>
              </w:rPr>
              <w:t xml:space="preserve">eaua TEN-T, astfel încât se observă o suprapunere între OS 1.2. </w:t>
            </w:r>
            <w:r w:rsidRPr="00D600CC">
              <w:rPr>
                <w:rFonts w:asciiTheme="minorHAnsi" w:hAnsiTheme="minorHAnsi" w:cs="Tahoma"/>
                <w:sz w:val="20"/>
                <w:szCs w:val="20"/>
              </w:rPr>
              <w:t>ș</w:t>
            </w:r>
            <w:r w:rsidRPr="00D600CC">
              <w:rPr>
                <w:rFonts w:asciiTheme="minorHAnsi" w:hAnsiTheme="minorHAnsi" w:cs="Arial"/>
                <w:sz w:val="20"/>
                <w:szCs w:val="20"/>
              </w:rPr>
              <w:t xml:space="preserve">i OS 2.2, dar </w:t>
            </w:r>
            <w:r w:rsidRPr="00D600CC">
              <w:rPr>
                <w:rFonts w:asciiTheme="minorHAnsi" w:hAnsiTheme="minorHAnsi" w:cs="Tahoma"/>
                <w:sz w:val="20"/>
                <w:szCs w:val="20"/>
              </w:rPr>
              <w:t>ș</w:t>
            </w:r>
            <w:r w:rsidRPr="00D600CC">
              <w:rPr>
                <w:rFonts w:asciiTheme="minorHAnsi" w:hAnsiTheme="minorHAnsi" w:cs="Arial"/>
                <w:sz w:val="20"/>
                <w:szCs w:val="20"/>
              </w:rPr>
              <w:t>i excluderea de la scopul modernizării a liniilor feroviare secundare. Pentru a se evita confuziile vă propunem modificarea titlului OS 2.2. în “Stimularea</w:t>
            </w:r>
          </w:p>
          <w:p w:rsidR="007831F0" w:rsidRPr="00D600CC" w:rsidRDefault="007831F0" w:rsidP="00854F74">
            <w:pPr>
              <w:spacing w:after="0" w:line="240" w:lineRule="auto"/>
              <w:jc w:val="both"/>
              <w:rPr>
                <w:rFonts w:asciiTheme="minorHAnsi" w:hAnsiTheme="minorHAnsi" w:cs="Arial"/>
                <w:sz w:val="20"/>
                <w:szCs w:val="20"/>
              </w:rPr>
            </w:pPr>
            <w:r w:rsidRPr="00D600CC">
              <w:rPr>
                <w:rFonts w:asciiTheme="minorHAnsi" w:hAnsiTheme="minorHAnsi" w:cs="Arial"/>
                <w:sz w:val="20"/>
                <w:szCs w:val="20"/>
              </w:rPr>
              <w:t>mobilită</w:t>
            </w:r>
            <w:r w:rsidRPr="00D600CC">
              <w:rPr>
                <w:rFonts w:asciiTheme="minorHAnsi" w:hAnsiTheme="minorHAnsi" w:cs="Tahoma"/>
                <w:sz w:val="20"/>
                <w:szCs w:val="20"/>
              </w:rPr>
              <w:t>ț</w:t>
            </w:r>
            <w:r w:rsidRPr="00D600CC">
              <w:rPr>
                <w:rFonts w:asciiTheme="minorHAnsi" w:hAnsiTheme="minorHAnsi" w:cs="Arial"/>
                <w:sz w:val="20"/>
                <w:szCs w:val="20"/>
              </w:rPr>
              <w:t>ii regionale prin conectarea feroviară la re</w:t>
            </w:r>
            <w:r w:rsidRPr="00D600CC">
              <w:rPr>
                <w:rFonts w:asciiTheme="minorHAnsi" w:hAnsiTheme="minorHAnsi" w:cs="Tahoma"/>
                <w:sz w:val="20"/>
                <w:szCs w:val="20"/>
              </w:rPr>
              <w:t>ț</w:t>
            </w:r>
            <w:r w:rsidRPr="00D600CC">
              <w:rPr>
                <w:rFonts w:asciiTheme="minorHAnsi" w:hAnsiTheme="minorHAnsi" w:cs="Arial"/>
                <w:sz w:val="20"/>
                <w:szCs w:val="20"/>
              </w:rPr>
              <w:t xml:space="preserve">eaua TEN-T a întregului teritoriu” </w:t>
            </w:r>
            <w:r w:rsidRPr="00D600CC">
              <w:rPr>
                <w:rFonts w:asciiTheme="minorHAnsi" w:hAnsiTheme="minorHAnsi" w:cs="Tahoma"/>
                <w:sz w:val="20"/>
                <w:szCs w:val="20"/>
              </w:rPr>
              <w:t>ș</w:t>
            </w:r>
            <w:r w:rsidRPr="00D600CC">
              <w:rPr>
                <w:rFonts w:asciiTheme="minorHAnsi" w:hAnsiTheme="minorHAnsi" w:cs="Arial"/>
                <w:sz w:val="20"/>
                <w:szCs w:val="20"/>
              </w:rPr>
              <w:t xml:space="preserve">i includerea în scopul acestui obiectiv strategic </w:t>
            </w:r>
            <w:r w:rsidRPr="00D600CC">
              <w:rPr>
                <w:rFonts w:asciiTheme="minorHAnsi" w:hAnsiTheme="minorHAnsi" w:cs="Tahoma"/>
                <w:sz w:val="20"/>
                <w:szCs w:val="20"/>
              </w:rPr>
              <w:t>ș</w:t>
            </w:r>
            <w:r w:rsidRPr="00D600CC">
              <w:rPr>
                <w:rFonts w:asciiTheme="minorHAnsi" w:hAnsiTheme="minorHAnsi" w:cs="Arial"/>
                <w:sz w:val="20"/>
                <w:szCs w:val="20"/>
              </w:rPr>
              <w:t>i a re</w:t>
            </w:r>
            <w:r w:rsidRPr="00D600CC">
              <w:rPr>
                <w:rFonts w:asciiTheme="minorHAnsi" w:hAnsiTheme="minorHAnsi" w:cs="Tahoma"/>
                <w:sz w:val="20"/>
                <w:szCs w:val="20"/>
              </w:rPr>
              <w:t>ț</w:t>
            </w:r>
            <w:r w:rsidRPr="00D600CC">
              <w:rPr>
                <w:rFonts w:asciiTheme="minorHAnsi" w:hAnsiTheme="minorHAnsi" w:cs="Arial"/>
                <w:sz w:val="20"/>
                <w:szCs w:val="20"/>
              </w:rPr>
              <w:t>elei secundare feroviare.</w:t>
            </w:r>
          </w:p>
        </w:tc>
        <w:tc>
          <w:tcPr>
            <w:tcW w:w="3261" w:type="dxa"/>
            <w:vAlign w:val="center"/>
          </w:tcPr>
          <w:p w:rsidR="007831F0" w:rsidRPr="00D600CC" w:rsidRDefault="007831F0" w:rsidP="00854F74">
            <w:pPr>
              <w:spacing w:after="0" w:line="240" w:lineRule="auto"/>
              <w:jc w:val="both"/>
              <w:rPr>
                <w:rFonts w:asciiTheme="minorHAnsi" w:hAnsiTheme="minorHAnsi"/>
                <w:sz w:val="20"/>
                <w:szCs w:val="20"/>
              </w:rPr>
            </w:pPr>
            <w:r w:rsidRPr="00D600CC">
              <w:rPr>
                <w:rFonts w:asciiTheme="minorHAnsi" w:hAnsiTheme="minorHAnsi"/>
                <w:sz w:val="20"/>
                <w:szCs w:val="20"/>
              </w:rPr>
              <w:t>Formularea obiectivelor specifice şi structura programului au fost modificate astfel:</w:t>
            </w:r>
          </w:p>
          <w:p w:rsidR="007831F0" w:rsidRPr="00D600CC" w:rsidRDefault="007831F0" w:rsidP="00854F74">
            <w:pPr>
              <w:spacing w:after="0" w:line="240" w:lineRule="auto"/>
              <w:jc w:val="both"/>
              <w:rPr>
                <w:rFonts w:asciiTheme="minorHAnsi" w:hAnsiTheme="minorHAnsi"/>
                <w:sz w:val="20"/>
                <w:szCs w:val="20"/>
              </w:rPr>
            </w:pPr>
            <w:r w:rsidRPr="00D600CC">
              <w:rPr>
                <w:rFonts w:asciiTheme="minorHAnsi" w:hAnsiTheme="minorHAnsi"/>
                <w:sz w:val="20"/>
                <w:szCs w:val="20"/>
              </w:rPr>
              <w:t>Axa 1</w:t>
            </w:r>
          </w:p>
          <w:p w:rsidR="007831F0" w:rsidRPr="00D600CC" w:rsidRDefault="007831F0" w:rsidP="00854F74">
            <w:pPr>
              <w:spacing w:after="0" w:line="240" w:lineRule="auto"/>
              <w:jc w:val="both"/>
              <w:rPr>
                <w:rFonts w:asciiTheme="minorHAnsi" w:hAnsiTheme="minorHAnsi"/>
                <w:i/>
                <w:sz w:val="20"/>
                <w:szCs w:val="20"/>
              </w:rPr>
            </w:pPr>
            <w:r w:rsidRPr="00D600CC">
              <w:rPr>
                <w:rFonts w:asciiTheme="minorHAnsi" w:hAnsiTheme="minorHAnsi"/>
                <w:i/>
                <w:sz w:val="20"/>
                <w:szCs w:val="20"/>
              </w:rPr>
              <w:t xml:space="preserve">O.S. 1.3 Creşterea mobilităţii prin dezvoltarea transportului feroviar  pe reţeaua TEN-T, inclusiv transportul cu metroul </w:t>
            </w:r>
          </w:p>
          <w:p w:rsidR="007831F0" w:rsidRPr="00D600CC" w:rsidRDefault="007831F0" w:rsidP="00854F74">
            <w:pPr>
              <w:spacing w:after="0" w:line="240" w:lineRule="auto"/>
              <w:jc w:val="both"/>
              <w:rPr>
                <w:rFonts w:asciiTheme="minorHAnsi" w:hAnsiTheme="minorHAnsi"/>
                <w:sz w:val="20"/>
                <w:szCs w:val="20"/>
              </w:rPr>
            </w:pPr>
            <w:r w:rsidRPr="00D600CC">
              <w:rPr>
                <w:rFonts w:asciiTheme="minorHAnsi" w:hAnsiTheme="minorHAnsi"/>
                <w:sz w:val="20"/>
                <w:szCs w:val="20"/>
              </w:rPr>
              <w:t>Investiţii în reabilitarea-modernizarea tronsoanelor de cale ferată pe TENT</w:t>
            </w:r>
          </w:p>
          <w:p w:rsidR="007831F0" w:rsidRPr="00D600CC" w:rsidRDefault="007831F0" w:rsidP="00854F74">
            <w:pPr>
              <w:spacing w:after="0" w:line="240" w:lineRule="auto"/>
              <w:jc w:val="both"/>
              <w:rPr>
                <w:rFonts w:asciiTheme="minorHAnsi" w:hAnsiTheme="minorHAnsi"/>
                <w:i/>
                <w:sz w:val="20"/>
                <w:szCs w:val="20"/>
              </w:rPr>
            </w:pPr>
          </w:p>
          <w:p w:rsidR="007831F0" w:rsidRPr="00D600CC" w:rsidRDefault="007831F0" w:rsidP="00854F74">
            <w:pPr>
              <w:spacing w:after="0" w:line="240" w:lineRule="auto"/>
              <w:jc w:val="both"/>
              <w:rPr>
                <w:rFonts w:asciiTheme="minorHAnsi" w:hAnsiTheme="minorHAnsi"/>
                <w:sz w:val="20"/>
                <w:szCs w:val="20"/>
              </w:rPr>
            </w:pPr>
            <w:r w:rsidRPr="00D600CC">
              <w:rPr>
                <w:rFonts w:asciiTheme="minorHAnsi" w:hAnsiTheme="minorHAnsi"/>
                <w:sz w:val="20"/>
                <w:szCs w:val="20"/>
              </w:rPr>
              <w:t>Axa 2</w:t>
            </w:r>
          </w:p>
          <w:p w:rsidR="007831F0" w:rsidRPr="00D600CC" w:rsidRDefault="007831F0" w:rsidP="00854F74">
            <w:pPr>
              <w:spacing w:after="0" w:line="240" w:lineRule="auto"/>
              <w:jc w:val="both"/>
              <w:rPr>
                <w:rFonts w:asciiTheme="minorHAnsi" w:hAnsiTheme="minorHAnsi"/>
                <w:i/>
                <w:sz w:val="20"/>
                <w:szCs w:val="20"/>
              </w:rPr>
            </w:pPr>
            <w:r w:rsidRPr="00D600CC">
              <w:rPr>
                <w:rFonts w:asciiTheme="minorHAnsi" w:hAnsiTheme="minorHAnsi"/>
                <w:i/>
                <w:sz w:val="20"/>
                <w:szCs w:val="20"/>
              </w:rPr>
              <w:t>O.S. 2.</w:t>
            </w:r>
            <w:r>
              <w:rPr>
                <w:rFonts w:asciiTheme="minorHAnsi" w:hAnsiTheme="minorHAnsi"/>
                <w:i/>
                <w:sz w:val="20"/>
                <w:szCs w:val="20"/>
              </w:rPr>
              <w:t>7</w:t>
            </w:r>
            <w:r w:rsidRPr="00D600CC">
              <w:rPr>
                <w:rFonts w:asciiTheme="minorHAnsi" w:hAnsiTheme="minorHAnsi"/>
                <w:i/>
                <w:sz w:val="20"/>
                <w:szCs w:val="20"/>
              </w:rPr>
              <w:t>. Reducerea deficiențelor la nivelul rețelei feroviare prin dezvoltarea unui sistem feroviar interoperabil de calitate</w:t>
            </w:r>
          </w:p>
          <w:p w:rsidR="007831F0" w:rsidRPr="00D600CC" w:rsidRDefault="007831F0" w:rsidP="008565CD">
            <w:pPr>
              <w:spacing w:after="0" w:line="240" w:lineRule="auto"/>
              <w:rPr>
                <w:rFonts w:asciiTheme="minorHAnsi" w:hAnsiTheme="minorHAnsi"/>
                <w:sz w:val="20"/>
                <w:szCs w:val="20"/>
              </w:rPr>
            </w:pPr>
          </w:p>
          <w:p w:rsidR="007831F0" w:rsidRPr="00D600CC" w:rsidRDefault="007831F0" w:rsidP="00854F74">
            <w:pPr>
              <w:spacing w:after="0" w:line="240" w:lineRule="auto"/>
              <w:jc w:val="both"/>
              <w:rPr>
                <w:rFonts w:asciiTheme="minorHAnsi" w:hAnsiTheme="minorHAnsi"/>
                <w:sz w:val="20"/>
                <w:szCs w:val="20"/>
              </w:rPr>
            </w:pPr>
            <w:r w:rsidRPr="00D600CC">
              <w:rPr>
                <w:rFonts w:asciiTheme="minorHAnsi" w:hAnsiTheme="minorHAnsi"/>
                <w:sz w:val="20"/>
                <w:szCs w:val="20"/>
              </w:rPr>
              <w:t>Investiţii în electrificări, poduri–podețe-tuneluri TEN-T/ în afara TEN-T, reforma sectorului feroviar.</w:t>
            </w:r>
          </w:p>
        </w:tc>
        <w:tc>
          <w:tcPr>
            <w:tcW w:w="4500" w:type="dxa"/>
          </w:tcPr>
          <w:p w:rsidR="007831F0" w:rsidRPr="00D600CC" w:rsidRDefault="007831F0" w:rsidP="00854F74">
            <w:pPr>
              <w:spacing w:after="0" w:line="240" w:lineRule="auto"/>
              <w:rPr>
                <w:rFonts w:asciiTheme="minorHAnsi" w:hAnsiTheme="minorHAnsi"/>
                <w:sz w:val="20"/>
                <w:szCs w:val="20"/>
              </w:rPr>
            </w:pPr>
          </w:p>
        </w:tc>
      </w:tr>
      <w:tr w:rsidR="007831F0" w:rsidRPr="00D600CC" w:rsidTr="007831F0">
        <w:trPr>
          <w:jc w:val="center"/>
        </w:trPr>
        <w:tc>
          <w:tcPr>
            <w:tcW w:w="1117" w:type="dxa"/>
          </w:tcPr>
          <w:p w:rsidR="007831F0" w:rsidRPr="00D600CC" w:rsidRDefault="007831F0" w:rsidP="00146F0A">
            <w:pPr>
              <w:spacing w:after="0" w:line="240" w:lineRule="auto"/>
              <w:rPr>
                <w:rFonts w:asciiTheme="minorHAnsi" w:hAnsiTheme="minorHAnsi"/>
                <w:sz w:val="20"/>
                <w:szCs w:val="20"/>
              </w:rPr>
            </w:pPr>
            <w:r w:rsidRPr="00D600CC">
              <w:rPr>
                <w:rFonts w:asciiTheme="minorHAnsi" w:hAnsiTheme="minorHAnsi" w:cs="Arial"/>
                <w:sz w:val="20"/>
                <w:szCs w:val="20"/>
              </w:rPr>
              <w:t>Asociatia pentru Mobilitate Metropolitana</w:t>
            </w:r>
          </w:p>
        </w:tc>
        <w:tc>
          <w:tcPr>
            <w:tcW w:w="5687" w:type="dxa"/>
          </w:tcPr>
          <w:p w:rsidR="007831F0" w:rsidRPr="00D600CC" w:rsidRDefault="007831F0" w:rsidP="00A73183">
            <w:pPr>
              <w:spacing w:after="0" w:line="240" w:lineRule="auto"/>
              <w:jc w:val="both"/>
              <w:rPr>
                <w:rFonts w:asciiTheme="minorHAnsi" w:hAnsiTheme="minorHAnsi" w:cs="Arial"/>
                <w:sz w:val="20"/>
                <w:szCs w:val="20"/>
              </w:rPr>
            </w:pPr>
            <w:r w:rsidRPr="00D600CC">
              <w:rPr>
                <w:rFonts w:asciiTheme="minorHAnsi" w:hAnsiTheme="minorHAnsi" w:cs="Arial"/>
                <w:sz w:val="20"/>
                <w:szCs w:val="20"/>
              </w:rPr>
              <w:t>Avand in vedere  datele publicate de Agentia Europeana pt. Mediu (EEA) pt. UE 27, din care rezulta ca:</w:t>
            </w:r>
          </w:p>
          <w:p w:rsidR="007831F0" w:rsidRPr="00D600CC" w:rsidRDefault="007831F0" w:rsidP="00A73183">
            <w:pPr>
              <w:spacing w:after="0" w:line="240" w:lineRule="auto"/>
              <w:jc w:val="both"/>
              <w:rPr>
                <w:rFonts w:asciiTheme="minorHAnsi" w:hAnsiTheme="minorHAnsi" w:cs="Arial"/>
                <w:sz w:val="20"/>
                <w:szCs w:val="20"/>
              </w:rPr>
            </w:pPr>
            <w:r w:rsidRPr="00D600CC">
              <w:rPr>
                <w:rFonts w:asciiTheme="minorHAnsi" w:hAnsiTheme="minorHAnsi" w:cs="Arial"/>
                <w:sz w:val="20"/>
                <w:szCs w:val="20"/>
              </w:rPr>
              <w:t>- Din 1990, luat ca baza si pana in 2011, sectorul transporturi a produs cu 28% mai multe emisii de gaze cu efecte de sera (GES), in timp ce toate celelalte domenii (producere energiei, gospodaria locativa si industria) au diminuat  cu 10-30 % emisiile de GES;</w:t>
            </w:r>
          </w:p>
          <w:p w:rsidR="007831F0" w:rsidRPr="00D600CC" w:rsidRDefault="007831F0" w:rsidP="00A73183">
            <w:pPr>
              <w:spacing w:after="0" w:line="240" w:lineRule="auto"/>
              <w:jc w:val="both"/>
              <w:rPr>
                <w:rFonts w:asciiTheme="minorHAnsi" w:hAnsiTheme="minorHAnsi" w:cs="Arial"/>
                <w:sz w:val="20"/>
                <w:szCs w:val="20"/>
              </w:rPr>
            </w:pPr>
            <w:r w:rsidRPr="00D600CC">
              <w:rPr>
                <w:rFonts w:asciiTheme="minorHAnsi" w:hAnsiTheme="minorHAnsi" w:cs="Arial"/>
                <w:sz w:val="20"/>
                <w:szCs w:val="20"/>
              </w:rPr>
              <w:t xml:space="preserve">- Dpdv al emisiilor de CO2 (GES) modul de transport rutier contribuie cu 70,7% din emisii, fata de 15,2 % navigatia, 12,7% aviatia civila si numai 0,6% transportul feroviar;  </w:t>
            </w:r>
          </w:p>
          <w:p w:rsidR="007831F0" w:rsidRPr="00D600CC" w:rsidRDefault="007831F0" w:rsidP="00A73183">
            <w:pPr>
              <w:spacing w:after="0" w:line="240" w:lineRule="auto"/>
              <w:jc w:val="both"/>
              <w:rPr>
                <w:rFonts w:asciiTheme="minorHAnsi" w:hAnsiTheme="minorHAnsi" w:cs="Arial"/>
                <w:sz w:val="20"/>
                <w:szCs w:val="20"/>
              </w:rPr>
            </w:pPr>
            <w:r w:rsidRPr="00D600CC">
              <w:rPr>
                <w:rFonts w:asciiTheme="minorHAnsi" w:hAnsiTheme="minorHAnsi" w:cs="Arial"/>
                <w:sz w:val="20"/>
                <w:szCs w:val="20"/>
              </w:rPr>
              <w:t xml:space="preserve">si luand in consideratie tintele stabilite de Cartea Alba pt. Transporturi emisa de CE in 2011, privind reducerea emisiilor de GES si anume diminuarea acestora cu 20% pana in 2030 si cu 60% </w:t>
            </w:r>
            <w:r w:rsidRPr="00D600CC">
              <w:rPr>
                <w:rFonts w:asciiTheme="minorHAnsi" w:hAnsiTheme="minorHAnsi" w:cs="Arial"/>
                <w:sz w:val="20"/>
                <w:szCs w:val="20"/>
              </w:rPr>
              <w:lastRenderedPageBreak/>
              <w:t>pana in 2050, precum si masurile  necesare realizarii acestor tinte, respectiv transferarea catre sisteme prietenoase cu mediul (navigatie si cale ferata) a unor volume din ce in ce mai mari de marfuri si calatori, se impune:</w:t>
            </w:r>
          </w:p>
          <w:p w:rsidR="007831F0" w:rsidRPr="00D600CC" w:rsidRDefault="007831F0" w:rsidP="00854F74">
            <w:pPr>
              <w:tabs>
                <w:tab w:val="left" w:pos="33"/>
              </w:tabs>
              <w:spacing w:after="0" w:line="240" w:lineRule="auto"/>
              <w:jc w:val="both"/>
              <w:rPr>
                <w:rFonts w:asciiTheme="minorHAnsi" w:hAnsiTheme="minorHAnsi" w:cs="Arial"/>
                <w:sz w:val="20"/>
                <w:szCs w:val="20"/>
              </w:rPr>
            </w:pPr>
            <w:r w:rsidRPr="00D600CC">
              <w:rPr>
                <w:rFonts w:asciiTheme="minorHAnsi" w:hAnsiTheme="minorHAnsi" w:cs="Arial"/>
                <w:sz w:val="20"/>
                <w:szCs w:val="20"/>
              </w:rPr>
              <w:tab/>
              <w:t>-alocarea pt. sistemele feroviar si fluvial, a unor sume superioare celor alocate infrastructurii rutiere, pentru recuperarea ramanerii in urma a acestora si cresterii atractivitatii lor. Pentru marfuri in mod special dezvoltarea terminalelor intermodale.</w:t>
            </w:r>
            <w:r w:rsidRPr="00D600CC">
              <w:rPr>
                <w:rFonts w:asciiTheme="minorHAnsi" w:hAnsiTheme="minorHAnsi" w:cs="Arial"/>
                <w:sz w:val="20"/>
                <w:szCs w:val="20"/>
              </w:rPr>
              <w:tab/>
            </w:r>
          </w:p>
          <w:p w:rsidR="007831F0" w:rsidRPr="00D600CC" w:rsidRDefault="007831F0" w:rsidP="00854F74">
            <w:pPr>
              <w:tabs>
                <w:tab w:val="left" w:pos="33"/>
              </w:tabs>
              <w:spacing w:after="0" w:line="240" w:lineRule="auto"/>
              <w:jc w:val="both"/>
              <w:rPr>
                <w:rFonts w:asciiTheme="minorHAnsi" w:hAnsiTheme="minorHAnsi" w:cs="Arial"/>
                <w:sz w:val="20"/>
                <w:szCs w:val="20"/>
              </w:rPr>
            </w:pPr>
            <w:r w:rsidRPr="00D600CC">
              <w:rPr>
                <w:rFonts w:asciiTheme="minorHAnsi" w:hAnsiTheme="minorHAnsi" w:cs="Arial"/>
                <w:sz w:val="20"/>
                <w:szCs w:val="20"/>
              </w:rPr>
              <w:tab/>
              <w:t xml:space="preserve"> -realizarea in zonele metropolitane a unor sisteme integrate de transport public urban si regional atractive, bazate, acolo unde este posibil, pe sistemele prietenoase cu mediul (cale ferata, metrou, tramvai).</w:t>
            </w:r>
          </w:p>
          <w:p w:rsidR="007831F0" w:rsidRPr="00D600CC" w:rsidRDefault="007831F0" w:rsidP="00854F74">
            <w:pPr>
              <w:tabs>
                <w:tab w:val="left" w:pos="33"/>
              </w:tabs>
              <w:spacing w:after="0" w:line="240" w:lineRule="auto"/>
              <w:jc w:val="both"/>
              <w:rPr>
                <w:rFonts w:asciiTheme="minorHAnsi" w:hAnsiTheme="minorHAnsi" w:cs="Arial"/>
                <w:sz w:val="20"/>
                <w:szCs w:val="20"/>
              </w:rPr>
            </w:pPr>
          </w:p>
          <w:p w:rsidR="007831F0" w:rsidRPr="00D600CC" w:rsidRDefault="007831F0" w:rsidP="00126AAC">
            <w:pPr>
              <w:spacing w:after="0" w:line="240" w:lineRule="auto"/>
              <w:jc w:val="both"/>
              <w:rPr>
                <w:rFonts w:asciiTheme="minorHAnsi" w:hAnsiTheme="minorHAnsi" w:cs="Arial"/>
                <w:b/>
                <w:i/>
                <w:sz w:val="20"/>
                <w:szCs w:val="20"/>
              </w:rPr>
            </w:pPr>
            <w:r w:rsidRPr="00D600CC">
              <w:rPr>
                <w:rFonts w:asciiTheme="minorHAnsi" w:hAnsiTheme="minorHAnsi" w:cs="Arial"/>
                <w:b/>
                <w:i/>
                <w:sz w:val="20"/>
                <w:szCs w:val="20"/>
              </w:rPr>
              <w:t>Propunere 2 OS:</w:t>
            </w:r>
          </w:p>
          <w:p w:rsidR="007831F0" w:rsidRPr="00D600CC" w:rsidRDefault="007831F0" w:rsidP="00126AAC">
            <w:pPr>
              <w:spacing w:after="0" w:line="240" w:lineRule="auto"/>
              <w:jc w:val="both"/>
              <w:rPr>
                <w:rFonts w:asciiTheme="minorHAnsi" w:hAnsiTheme="minorHAnsi" w:cs="Arial"/>
                <w:sz w:val="20"/>
                <w:szCs w:val="20"/>
              </w:rPr>
            </w:pPr>
            <w:r w:rsidRPr="00D600CC">
              <w:rPr>
                <w:rFonts w:asciiTheme="minorHAnsi" w:hAnsiTheme="minorHAnsi" w:cs="Arial"/>
                <w:sz w:val="20"/>
                <w:szCs w:val="20"/>
              </w:rPr>
              <w:t>1.Modernizarea Garii de Nord, prin coborarea in subsol a unui numar de linii si subtraversarea orasului, cu iesire spre Constanta si Giurgiu</w:t>
            </w:r>
          </w:p>
          <w:p w:rsidR="007831F0" w:rsidRPr="00D600CC" w:rsidRDefault="007831F0" w:rsidP="00854F74">
            <w:pPr>
              <w:spacing w:after="0" w:line="240" w:lineRule="auto"/>
              <w:jc w:val="both"/>
              <w:rPr>
                <w:rFonts w:asciiTheme="minorHAnsi" w:hAnsiTheme="minorHAnsi"/>
                <w:sz w:val="20"/>
                <w:szCs w:val="20"/>
              </w:rPr>
            </w:pPr>
            <w:r w:rsidRPr="00D600CC">
              <w:rPr>
                <w:rFonts w:asciiTheme="minorHAnsi" w:hAnsiTheme="minorHAnsi" w:cs="Arial"/>
                <w:sz w:val="20"/>
                <w:szCs w:val="20"/>
              </w:rPr>
              <w:t>2. Prioritizarea repunerii in cirulatie a linie de cf Bucuresti-Giurgiu si realizarea legaturii feroviare cu Aeroportul Otopeni, mai ales ca exista o cerere imperioasa a vecinilor din Ruse (170.000 de locuitori) care evita utilizarea celui din Sofia situat la 330 km</w:t>
            </w:r>
          </w:p>
        </w:tc>
        <w:tc>
          <w:tcPr>
            <w:tcW w:w="3261" w:type="dxa"/>
            <w:vAlign w:val="center"/>
          </w:tcPr>
          <w:p w:rsidR="007831F0" w:rsidRPr="00D600CC" w:rsidRDefault="007831F0" w:rsidP="00146F0A">
            <w:pPr>
              <w:spacing w:after="0" w:line="240" w:lineRule="auto"/>
              <w:rPr>
                <w:rFonts w:asciiTheme="minorHAnsi" w:hAnsiTheme="minorHAnsi"/>
                <w:sz w:val="20"/>
                <w:szCs w:val="20"/>
              </w:rPr>
            </w:pPr>
          </w:p>
        </w:tc>
        <w:tc>
          <w:tcPr>
            <w:tcW w:w="4500" w:type="dxa"/>
          </w:tcPr>
          <w:p w:rsidR="007831F0" w:rsidRPr="00D600CC" w:rsidRDefault="007831F0" w:rsidP="00854F74">
            <w:pPr>
              <w:spacing w:after="0" w:line="240" w:lineRule="auto"/>
              <w:jc w:val="both"/>
              <w:rPr>
                <w:rFonts w:asciiTheme="minorHAnsi" w:hAnsiTheme="minorHAnsi"/>
                <w:sz w:val="20"/>
                <w:szCs w:val="20"/>
              </w:rPr>
            </w:pPr>
            <w:r w:rsidRPr="00D600CC">
              <w:rPr>
                <w:rFonts w:asciiTheme="minorHAnsi" w:hAnsiTheme="minorHAnsi"/>
                <w:sz w:val="20"/>
                <w:szCs w:val="20"/>
              </w:rPr>
              <w:t>Bugetul alocat pe moduri de transport în cadrul POIM va ţine cont de nevoile de dezvoltare ce rezultă din MPGT.</w:t>
            </w:r>
          </w:p>
          <w:p w:rsidR="007831F0" w:rsidRPr="00D600CC" w:rsidRDefault="007831F0" w:rsidP="00854F74">
            <w:pPr>
              <w:spacing w:after="0" w:line="240" w:lineRule="auto"/>
              <w:jc w:val="both"/>
              <w:rPr>
                <w:rFonts w:asciiTheme="minorHAnsi" w:hAnsiTheme="minorHAnsi"/>
                <w:sz w:val="20"/>
                <w:szCs w:val="20"/>
              </w:rPr>
            </w:pPr>
          </w:p>
          <w:p w:rsidR="007831F0" w:rsidRPr="00D600CC" w:rsidRDefault="007831F0" w:rsidP="00854F74">
            <w:pPr>
              <w:spacing w:after="0" w:line="240" w:lineRule="auto"/>
              <w:jc w:val="both"/>
              <w:rPr>
                <w:rFonts w:asciiTheme="minorHAnsi" w:hAnsiTheme="minorHAnsi"/>
                <w:sz w:val="20"/>
                <w:szCs w:val="20"/>
              </w:rPr>
            </w:pPr>
            <w:r w:rsidRPr="00D600CC">
              <w:rPr>
                <w:rFonts w:asciiTheme="minorHAnsi" w:hAnsiTheme="minorHAnsi"/>
                <w:sz w:val="20"/>
                <w:szCs w:val="20"/>
              </w:rPr>
              <w:t>Referitor la transportul urban, în cadrul POIM 2014-2020 se va finanţa doar infrastructura de metrou pentru evitarea suprapunerilor cu POR.</w:t>
            </w:r>
          </w:p>
          <w:p w:rsidR="007831F0" w:rsidRPr="00D600CC" w:rsidRDefault="007831F0" w:rsidP="00854F74">
            <w:pPr>
              <w:spacing w:after="0" w:line="240" w:lineRule="auto"/>
              <w:jc w:val="both"/>
              <w:rPr>
                <w:rFonts w:asciiTheme="minorHAnsi" w:hAnsiTheme="minorHAnsi"/>
                <w:sz w:val="20"/>
                <w:szCs w:val="20"/>
              </w:rPr>
            </w:pPr>
          </w:p>
          <w:p w:rsidR="007831F0" w:rsidRPr="00D600CC" w:rsidRDefault="007831F0" w:rsidP="00854F74">
            <w:pPr>
              <w:spacing w:after="0" w:line="240" w:lineRule="auto"/>
              <w:jc w:val="both"/>
              <w:rPr>
                <w:rFonts w:asciiTheme="minorHAnsi" w:hAnsiTheme="minorHAnsi"/>
                <w:sz w:val="20"/>
                <w:szCs w:val="20"/>
              </w:rPr>
            </w:pPr>
            <w:r w:rsidRPr="00D600CC">
              <w:rPr>
                <w:rFonts w:asciiTheme="minorHAnsi" w:hAnsiTheme="minorHAnsi"/>
                <w:sz w:val="20"/>
                <w:szCs w:val="20"/>
              </w:rPr>
              <w:t>Proiectele finanţabile vor rezulta din prioritizarea multicriterială (viabilitate economică, impact asupra mediului, situarea pe TEN-T) efectuată în MPGT.</w:t>
            </w:r>
          </w:p>
          <w:p w:rsidR="007831F0" w:rsidRPr="00D600CC" w:rsidRDefault="007831F0" w:rsidP="00854F74">
            <w:pPr>
              <w:spacing w:after="0" w:line="240" w:lineRule="auto"/>
              <w:jc w:val="both"/>
              <w:rPr>
                <w:rFonts w:asciiTheme="minorHAnsi" w:hAnsiTheme="minorHAnsi"/>
                <w:sz w:val="20"/>
                <w:szCs w:val="20"/>
              </w:rPr>
            </w:pPr>
          </w:p>
          <w:p w:rsidR="007831F0" w:rsidRPr="00D600CC" w:rsidRDefault="007831F0" w:rsidP="00854F74">
            <w:pPr>
              <w:spacing w:after="0" w:line="240" w:lineRule="auto"/>
              <w:jc w:val="both"/>
              <w:rPr>
                <w:rFonts w:asciiTheme="minorHAnsi" w:hAnsiTheme="minorHAnsi"/>
                <w:sz w:val="20"/>
                <w:szCs w:val="20"/>
              </w:rPr>
            </w:pPr>
          </w:p>
          <w:p w:rsidR="007831F0" w:rsidRPr="00D600CC" w:rsidRDefault="007831F0" w:rsidP="00854F74">
            <w:pPr>
              <w:spacing w:after="0" w:line="240" w:lineRule="auto"/>
              <w:jc w:val="both"/>
              <w:rPr>
                <w:rFonts w:asciiTheme="minorHAnsi" w:hAnsiTheme="minorHAnsi"/>
                <w:sz w:val="20"/>
                <w:szCs w:val="20"/>
              </w:rPr>
            </w:pPr>
          </w:p>
          <w:p w:rsidR="007831F0" w:rsidRPr="00D600CC" w:rsidRDefault="007831F0" w:rsidP="00854F74">
            <w:pPr>
              <w:spacing w:after="0" w:line="240" w:lineRule="auto"/>
              <w:jc w:val="both"/>
              <w:rPr>
                <w:rFonts w:asciiTheme="minorHAnsi" w:hAnsiTheme="minorHAnsi"/>
                <w:sz w:val="20"/>
                <w:szCs w:val="20"/>
              </w:rPr>
            </w:pPr>
          </w:p>
          <w:p w:rsidR="007831F0" w:rsidRPr="00D600CC" w:rsidRDefault="007831F0" w:rsidP="00854F74">
            <w:pPr>
              <w:spacing w:after="0" w:line="240" w:lineRule="auto"/>
              <w:jc w:val="both"/>
              <w:rPr>
                <w:rFonts w:asciiTheme="minorHAnsi" w:hAnsiTheme="minorHAnsi"/>
                <w:sz w:val="20"/>
                <w:szCs w:val="20"/>
              </w:rPr>
            </w:pPr>
          </w:p>
          <w:p w:rsidR="007831F0" w:rsidRPr="00D600CC" w:rsidRDefault="007831F0" w:rsidP="00854F74">
            <w:pPr>
              <w:spacing w:after="0" w:line="240" w:lineRule="auto"/>
              <w:jc w:val="both"/>
              <w:rPr>
                <w:rFonts w:asciiTheme="minorHAnsi" w:hAnsiTheme="minorHAnsi"/>
                <w:sz w:val="20"/>
                <w:szCs w:val="20"/>
              </w:rPr>
            </w:pPr>
          </w:p>
          <w:p w:rsidR="007831F0" w:rsidRPr="00D600CC" w:rsidRDefault="007831F0" w:rsidP="00854F74">
            <w:pPr>
              <w:spacing w:after="0" w:line="240" w:lineRule="auto"/>
              <w:jc w:val="both"/>
              <w:rPr>
                <w:rFonts w:asciiTheme="minorHAnsi" w:hAnsiTheme="minorHAnsi"/>
                <w:sz w:val="20"/>
                <w:szCs w:val="20"/>
              </w:rPr>
            </w:pPr>
          </w:p>
          <w:p w:rsidR="007831F0" w:rsidRPr="00D600CC" w:rsidRDefault="007831F0" w:rsidP="00854F74">
            <w:pPr>
              <w:spacing w:after="0" w:line="240" w:lineRule="auto"/>
              <w:jc w:val="both"/>
              <w:rPr>
                <w:rFonts w:asciiTheme="minorHAnsi" w:hAnsiTheme="minorHAnsi"/>
                <w:sz w:val="20"/>
                <w:szCs w:val="20"/>
              </w:rPr>
            </w:pPr>
          </w:p>
          <w:p w:rsidR="007831F0" w:rsidRPr="00D600CC" w:rsidRDefault="007831F0" w:rsidP="00854F74">
            <w:pPr>
              <w:spacing w:after="0" w:line="240" w:lineRule="auto"/>
              <w:jc w:val="both"/>
              <w:rPr>
                <w:rFonts w:asciiTheme="minorHAnsi" w:hAnsiTheme="minorHAnsi"/>
                <w:sz w:val="20"/>
                <w:szCs w:val="20"/>
              </w:rPr>
            </w:pPr>
          </w:p>
          <w:p w:rsidR="007831F0" w:rsidRPr="00D600CC" w:rsidRDefault="007831F0" w:rsidP="00854F74">
            <w:pPr>
              <w:spacing w:after="0" w:line="240" w:lineRule="auto"/>
              <w:jc w:val="both"/>
              <w:rPr>
                <w:rFonts w:asciiTheme="minorHAnsi" w:hAnsiTheme="minorHAnsi"/>
                <w:sz w:val="20"/>
                <w:szCs w:val="20"/>
              </w:rPr>
            </w:pPr>
          </w:p>
          <w:p w:rsidR="007831F0" w:rsidRPr="00D600CC" w:rsidRDefault="007831F0" w:rsidP="00854F74">
            <w:pPr>
              <w:spacing w:after="0" w:line="240" w:lineRule="auto"/>
              <w:jc w:val="both"/>
              <w:rPr>
                <w:rFonts w:asciiTheme="minorHAnsi" w:hAnsiTheme="minorHAnsi"/>
                <w:sz w:val="20"/>
                <w:szCs w:val="20"/>
              </w:rPr>
            </w:pPr>
          </w:p>
          <w:p w:rsidR="007831F0" w:rsidRPr="00D600CC" w:rsidRDefault="007831F0" w:rsidP="00854F74">
            <w:pPr>
              <w:spacing w:after="0" w:line="240" w:lineRule="auto"/>
              <w:jc w:val="both"/>
              <w:rPr>
                <w:rFonts w:asciiTheme="minorHAnsi" w:hAnsiTheme="minorHAnsi"/>
                <w:sz w:val="20"/>
                <w:szCs w:val="20"/>
              </w:rPr>
            </w:pPr>
          </w:p>
          <w:p w:rsidR="007831F0" w:rsidRPr="00D600CC" w:rsidRDefault="007831F0" w:rsidP="00854F74">
            <w:pPr>
              <w:spacing w:after="0" w:line="240" w:lineRule="auto"/>
              <w:jc w:val="both"/>
              <w:rPr>
                <w:rFonts w:asciiTheme="minorHAnsi" w:hAnsiTheme="minorHAnsi"/>
                <w:sz w:val="20"/>
                <w:szCs w:val="20"/>
              </w:rPr>
            </w:pPr>
          </w:p>
          <w:p w:rsidR="007831F0" w:rsidRPr="00D600CC" w:rsidRDefault="007831F0" w:rsidP="00854F74">
            <w:pPr>
              <w:spacing w:after="0" w:line="240" w:lineRule="auto"/>
              <w:jc w:val="both"/>
              <w:rPr>
                <w:rFonts w:asciiTheme="minorHAnsi" w:hAnsiTheme="minorHAnsi"/>
                <w:sz w:val="20"/>
                <w:szCs w:val="20"/>
              </w:rPr>
            </w:pPr>
          </w:p>
          <w:p w:rsidR="007831F0" w:rsidRPr="00D600CC" w:rsidRDefault="007831F0" w:rsidP="00854F74">
            <w:pPr>
              <w:spacing w:after="0" w:line="240" w:lineRule="auto"/>
              <w:jc w:val="both"/>
              <w:rPr>
                <w:rFonts w:asciiTheme="minorHAnsi" w:hAnsiTheme="minorHAnsi"/>
                <w:sz w:val="20"/>
                <w:szCs w:val="20"/>
              </w:rPr>
            </w:pPr>
          </w:p>
          <w:p w:rsidR="007831F0" w:rsidRPr="00D600CC" w:rsidRDefault="007831F0" w:rsidP="00854F74">
            <w:pPr>
              <w:spacing w:after="0" w:line="240" w:lineRule="auto"/>
              <w:jc w:val="both"/>
              <w:rPr>
                <w:rFonts w:asciiTheme="minorHAnsi" w:hAnsiTheme="minorHAnsi"/>
                <w:sz w:val="20"/>
                <w:szCs w:val="20"/>
              </w:rPr>
            </w:pPr>
          </w:p>
          <w:p w:rsidR="007831F0" w:rsidRPr="00D600CC" w:rsidRDefault="007831F0" w:rsidP="00854F74">
            <w:pPr>
              <w:spacing w:after="0" w:line="240" w:lineRule="auto"/>
              <w:jc w:val="both"/>
              <w:rPr>
                <w:rFonts w:asciiTheme="minorHAnsi" w:hAnsiTheme="minorHAnsi"/>
                <w:sz w:val="20"/>
                <w:szCs w:val="20"/>
              </w:rPr>
            </w:pPr>
          </w:p>
          <w:p w:rsidR="007831F0" w:rsidRPr="00D600CC" w:rsidRDefault="007831F0" w:rsidP="00854F74">
            <w:pPr>
              <w:spacing w:after="0" w:line="240" w:lineRule="auto"/>
              <w:jc w:val="both"/>
              <w:rPr>
                <w:rFonts w:asciiTheme="minorHAnsi" w:hAnsiTheme="minorHAnsi"/>
                <w:sz w:val="20"/>
                <w:szCs w:val="20"/>
              </w:rPr>
            </w:pPr>
          </w:p>
          <w:p w:rsidR="007831F0" w:rsidRPr="00D600CC" w:rsidRDefault="007831F0" w:rsidP="00854F74">
            <w:pPr>
              <w:spacing w:after="0" w:line="240" w:lineRule="auto"/>
              <w:jc w:val="both"/>
              <w:rPr>
                <w:rFonts w:asciiTheme="minorHAnsi" w:hAnsiTheme="minorHAnsi"/>
                <w:sz w:val="20"/>
                <w:szCs w:val="20"/>
              </w:rPr>
            </w:pPr>
          </w:p>
          <w:p w:rsidR="007831F0" w:rsidRPr="00D600CC" w:rsidRDefault="007831F0" w:rsidP="008E2E33">
            <w:pPr>
              <w:spacing w:after="0" w:line="240" w:lineRule="auto"/>
              <w:jc w:val="both"/>
              <w:rPr>
                <w:rFonts w:asciiTheme="minorHAnsi" w:hAnsiTheme="minorHAnsi"/>
                <w:sz w:val="20"/>
                <w:szCs w:val="20"/>
              </w:rPr>
            </w:pPr>
            <w:r w:rsidRPr="00D600CC">
              <w:rPr>
                <w:rFonts w:asciiTheme="minorHAnsi" w:hAnsiTheme="minorHAnsi"/>
                <w:sz w:val="20"/>
                <w:szCs w:val="20"/>
              </w:rPr>
              <w:t>Transportul public urban va fi finanțat prin POR. În acest sens, la nivelul centrelor urbane vor fi dezvoltate planuri de mobilitate urbană.</w:t>
            </w:r>
          </w:p>
          <w:p w:rsidR="007831F0" w:rsidRPr="00D600CC" w:rsidRDefault="007831F0" w:rsidP="008E2E33">
            <w:pPr>
              <w:spacing w:after="0" w:line="240" w:lineRule="auto"/>
              <w:jc w:val="both"/>
              <w:rPr>
                <w:rFonts w:asciiTheme="minorHAnsi" w:hAnsiTheme="minorHAnsi"/>
                <w:sz w:val="20"/>
                <w:szCs w:val="20"/>
              </w:rPr>
            </w:pPr>
          </w:p>
          <w:p w:rsidR="007831F0" w:rsidRPr="00D600CC" w:rsidRDefault="007831F0" w:rsidP="008E2E33">
            <w:pPr>
              <w:spacing w:after="0" w:line="240" w:lineRule="auto"/>
              <w:jc w:val="both"/>
              <w:rPr>
                <w:rFonts w:asciiTheme="minorHAnsi" w:hAnsiTheme="minorHAnsi"/>
                <w:sz w:val="20"/>
                <w:szCs w:val="20"/>
              </w:rPr>
            </w:pPr>
            <w:r w:rsidRPr="00D600CC">
              <w:rPr>
                <w:rFonts w:asciiTheme="minorHAnsi" w:hAnsiTheme="minorHAnsi"/>
                <w:sz w:val="20"/>
                <w:szCs w:val="20"/>
              </w:rPr>
              <w:t>Din perspectiva transportului urban, POIM va finanța exclusiv rețeaua de metrou, asimilabilă transportului feroviar.</w:t>
            </w:r>
          </w:p>
        </w:tc>
      </w:tr>
      <w:tr w:rsidR="007831F0" w:rsidRPr="00D600CC" w:rsidTr="007831F0">
        <w:trPr>
          <w:jc w:val="center"/>
        </w:trPr>
        <w:tc>
          <w:tcPr>
            <w:tcW w:w="1117" w:type="dxa"/>
            <w:shd w:val="clear" w:color="auto" w:fill="auto"/>
          </w:tcPr>
          <w:p w:rsidR="007831F0" w:rsidRPr="00D600CC" w:rsidRDefault="007831F0" w:rsidP="00146F0A">
            <w:pPr>
              <w:spacing w:after="0" w:line="240" w:lineRule="auto"/>
              <w:rPr>
                <w:rFonts w:asciiTheme="minorHAnsi" w:hAnsiTheme="minorHAnsi" w:cs="Arial"/>
                <w:sz w:val="20"/>
                <w:szCs w:val="20"/>
              </w:rPr>
            </w:pPr>
            <w:r w:rsidRPr="00D600CC">
              <w:rPr>
                <w:rFonts w:asciiTheme="minorHAnsi" w:hAnsiTheme="minorHAnsi" w:cs="Arial"/>
                <w:sz w:val="20"/>
                <w:szCs w:val="20"/>
              </w:rPr>
              <w:lastRenderedPageBreak/>
              <w:t>CJ Ilfov</w:t>
            </w:r>
          </w:p>
        </w:tc>
        <w:tc>
          <w:tcPr>
            <w:tcW w:w="5687" w:type="dxa"/>
            <w:shd w:val="clear" w:color="auto" w:fill="auto"/>
          </w:tcPr>
          <w:p w:rsidR="007831F0" w:rsidRPr="00D600CC" w:rsidRDefault="007831F0" w:rsidP="00203490">
            <w:pPr>
              <w:spacing w:after="0" w:line="240" w:lineRule="auto"/>
              <w:jc w:val="both"/>
              <w:rPr>
                <w:rFonts w:asciiTheme="minorHAnsi" w:hAnsiTheme="minorHAnsi" w:cs="Arial"/>
                <w:sz w:val="20"/>
                <w:szCs w:val="20"/>
              </w:rPr>
            </w:pPr>
            <w:r w:rsidRPr="00D600CC">
              <w:rPr>
                <w:rFonts w:asciiTheme="minorHAnsi" w:hAnsiTheme="minorHAnsi" w:cs="Arial"/>
                <w:sz w:val="20"/>
                <w:szCs w:val="20"/>
              </w:rPr>
              <w:t>Adaugarea categoriei de regiune "regiune mai dezvoltata" in cadrul Axe Prioritare 3:</w:t>
            </w:r>
          </w:p>
          <w:p w:rsidR="007831F0" w:rsidRPr="00D600CC" w:rsidRDefault="007831F0" w:rsidP="00203490">
            <w:pPr>
              <w:spacing w:after="0" w:line="240" w:lineRule="auto"/>
              <w:jc w:val="both"/>
              <w:rPr>
                <w:rFonts w:asciiTheme="minorHAnsi" w:hAnsiTheme="minorHAnsi" w:cs="Arial"/>
                <w:sz w:val="20"/>
                <w:szCs w:val="20"/>
              </w:rPr>
            </w:pPr>
            <w:r w:rsidRPr="00D600CC">
              <w:rPr>
                <w:rFonts w:asciiTheme="minorHAnsi" w:hAnsiTheme="minorHAnsi" w:cs="Arial"/>
                <w:sz w:val="20"/>
                <w:szCs w:val="20"/>
              </w:rPr>
              <w:t>Dezvoltarea unui sistem de transport sigur si prietenos cu mediul.</w:t>
            </w:r>
          </w:p>
          <w:p w:rsidR="007831F0" w:rsidRPr="00D600CC" w:rsidRDefault="007831F0" w:rsidP="00203490">
            <w:pPr>
              <w:spacing w:after="0" w:line="240" w:lineRule="auto"/>
              <w:jc w:val="both"/>
              <w:rPr>
                <w:rFonts w:asciiTheme="minorHAnsi" w:hAnsiTheme="minorHAnsi" w:cs="Arial"/>
                <w:sz w:val="20"/>
                <w:szCs w:val="20"/>
              </w:rPr>
            </w:pPr>
            <w:r w:rsidRPr="00D600CC">
              <w:rPr>
                <w:rFonts w:asciiTheme="minorHAnsi" w:hAnsiTheme="minorHAnsi" w:cs="Arial"/>
                <w:sz w:val="20"/>
                <w:szCs w:val="20"/>
              </w:rPr>
              <w:t>Motivatie: Regiunea Bucuresti - llfov, fiind considerata singura regiune mai dezvoltata din Romania, nu poate solicita finanțare prin intermediul acestei axe, desi se afla in proximitatea rețelei transeuropene de transport TEN-T. Oportunitatea dezvoltarii unor terminale intermodale in aceasta regiune este sustinuta prin mai multe documente programatice regionale si rationale.</w:t>
            </w:r>
          </w:p>
          <w:p w:rsidR="007831F0" w:rsidRPr="00D600CC" w:rsidRDefault="007831F0" w:rsidP="00A73183">
            <w:pPr>
              <w:spacing w:after="0" w:line="240" w:lineRule="auto"/>
              <w:jc w:val="both"/>
              <w:rPr>
                <w:rFonts w:asciiTheme="minorHAnsi" w:hAnsiTheme="minorHAnsi" w:cs="Arial"/>
                <w:sz w:val="20"/>
                <w:szCs w:val="20"/>
              </w:rPr>
            </w:pPr>
          </w:p>
        </w:tc>
        <w:tc>
          <w:tcPr>
            <w:tcW w:w="3261" w:type="dxa"/>
            <w:vAlign w:val="center"/>
          </w:tcPr>
          <w:p w:rsidR="007831F0" w:rsidRPr="00D600CC" w:rsidRDefault="007831F0" w:rsidP="00146F0A">
            <w:pPr>
              <w:spacing w:after="0" w:line="240" w:lineRule="auto"/>
              <w:rPr>
                <w:rFonts w:asciiTheme="minorHAnsi" w:hAnsiTheme="minorHAnsi"/>
                <w:sz w:val="20"/>
                <w:szCs w:val="20"/>
              </w:rPr>
            </w:pPr>
          </w:p>
        </w:tc>
        <w:tc>
          <w:tcPr>
            <w:tcW w:w="4500" w:type="dxa"/>
          </w:tcPr>
          <w:p w:rsidR="007831F0" w:rsidRPr="00D600CC" w:rsidRDefault="007831F0" w:rsidP="00854F74">
            <w:pPr>
              <w:spacing w:after="0" w:line="240" w:lineRule="auto"/>
              <w:jc w:val="both"/>
              <w:rPr>
                <w:rFonts w:asciiTheme="minorHAnsi" w:hAnsiTheme="minorHAnsi"/>
                <w:sz w:val="20"/>
                <w:szCs w:val="20"/>
              </w:rPr>
            </w:pPr>
            <w:r w:rsidRPr="00D600CC">
              <w:rPr>
                <w:rFonts w:asciiTheme="minorHAnsi" w:hAnsiTheme="minorHAnsi"/>
                <w:sz w:val="20"/>
                <w:szCs w:val="20"/>
              </w:rPr>
              <w:t>Exceptând investițiile în dezvoltarea TEN-T și metrou, care se finanțează din Fond de Coeziune, celele intervenții din POIM se finanțează FEDR.</w:t>
            </w:r>
          </w:p>
          <w:p w:rsidR="007831F0" w:rsidRPr="00D600CC" w:rsidRDefault="007831F0" w:rsidP="00854F74">
            <w:pPr>
              <w:spacing w:after="0" w:line="240" w:lineRule="auto"/>
              <w:jc w:val="both"/>
              <w:rPr>
                <w:rFonts w:asciiTheme="minorHAnsi" w:hAnsiTheme="minorHAnsi"/>
                <w:sz w:val="20"/>
                <w:szCs w:val="20"/>
              </w:rPr>
            </w:pPr>
            <w:r w:rsidRPr="00D600CC">
              <w:rPr>
                <w:rFonts w:asciiTheme="minorHAnsi" w:hAnsiTheme="minorHAnsi"/>
                <w:sz w:val="20"/>
                <w:szCs w:val="20"/>
              </w:rPr>
              <w:t>Având în vedere că București-Ilfov intră în categoria „regiuni mai dezvoltate”, alocarea FEDR este prederminată și limitată. Conform deciziilor luate la nivelul Acordului de Parteneriat, POIM nu a primi</w:t>
            </w:r>
            <w:r>
              <w:rPr>
                <w:rFonts w:asciiTheme="minorHAnsi" w:hAnsiTheme="minorHAnsi"/>
                <w:sz w:val="20"/>
                <w:szCs w:val="20"/>
              </w:rPr>
              <w:t>t</w:t>
            </w:r>
            <w:r w:rsidRPr="00D600CC">
              <w:rPr>
                <w:rFonts w:asciiTheme="minorHAnsi" w:hAnsiTheme="minorHAnsi"/>
                <w:sz w:val="20"/>
                <w:szCs w:val="20"/>
              </w:rPr>
              <w:t xml:space="preserve"> alocare din FEDR pentru regiunea București-Ilfov.</w:t>
            </w:r>
          </w:p>
        </w:tc>
      </w:tr>
      <w:tr w:rsidR="007831F0" w:rsidRPr="00D600CC" w:rsidTr="007831F0">
        <w:trPr>
          <w:trHeight w:val="111"/>
          <w:jc w:val="center"/>
        </w:trPr>
        <w:tc>
          <w:tcPr>
            <w:tcW w:w="1117" w:type="dxa"/>
            <w:shd w:val="clear" w:color="auto" w:fill="auto"/>
          </w:tcPr>
          <w:p w:rsidR="007831F0" w:rsidRPr="00D600CC" w:rsidRDefault="007831F0" w:rsidP="00146F0A">
            <w:pPr>
              <w:spacing w:after="0" w:line="240" w:lineRule="auto"/>
              <w:rPr>
                <w:rFonts w:asciiTheme="minorHAnsi" w:hAnsiTheme="minorHAnsi" w:cs="Arial"/>
                <w:sz w:val="20"/>
                <w:szCs w:val="20"/>
              </w:rPr>
            </w:pPr>
            <w:r w:rsidRPr="00D600CC">
              <w:rPr>
                <w:rFonts w:asciiTheme="minorHAnsi" w:hAnsiTheme="minorHAnsi" w:cs="Arial"/>
                <w:sz w:val="20"/>
                <w:szCs w:val="20"/>
              </w:rPr>
              <w:t xml:space="preserve">OI POS </w:t>
            </w:r>
            <w:r w:rsidRPr="00D600CC">
              <w:rPr>
                <w:rFonts w:asciiTheme="minorHAnsi" w:hAnsiTheme="minorHAnsi" w:cs="Arial"/>
                <w:sz w:val="20"/>
                <w:szCs w:val="20"/>
              </w:rPr>
              <w:lastRenderedPageBreak/>
              <w:t>Mediu</w:t>
            </w:r>
          </w:p>
        </w:tc>
        <w:tc>
          <w:tcPr>
            <w:tcW w:w="5687" w:type="dxa"/>
            <w:shd w:val="clear" w:color="auto" w:fill="auto"/>
          </w:tcPr>
          <w:p w:rsidR="007831F0" w:rsidRPr="00D600CC" w:rsidRDefault="007831F0" w:rsidP="00EA08A0">
            <w:pPr>
              <w:spacing w:after="0" w:line="240" w:lineRule="auto"/>
              <w:jc w:val="both"/>
              <w:rPr>
                <w:rFonts w:asciiTheme="minorHAnsi" w:hAnsiTheme="minorHAnsi" w:cs="Arial"/>
                <w:sz w:val="20"/>
                <w:szCs w:val="20"/>
              </w:rPr>
            </w:pPr>
            <w:r w:rsidRPr="00D600CC">
              <w:rPr>
                <w:rFonts w:asciiTheme="minorHAnsi" w:hAnsiTheme="minorHAnsi" w:cs="Arial"/>
                <w:sz w:val="20"/>
                <w:szCs w:val="20"/>
              </w:rPr>
              <w:lastRenderedPageBreak/>
              <w:t>Includerea a 2 OS:</w:t>
            </w:r>
          </w:p>
          <w:p w:rsidR="007831F0" w:rsidRPr="00D600CC" w:rsidRDefault="007831F0" w:rsidP="00EA08A0">
            <w:pPr>
              <w:spacing w:after="0" w:line="240" w:lineRule="auto"/>
              <w:jc w:val="both"/>
              <w:rPr>
                <w:rFonts w:asciiTheme="minorHAnsi" w:hAnsiTheme="minorHAnsi" w:cs="Arial"/>
                <w:sz w:val="20"/>
                <w:szCs w:val="20"/>
              </w:rPr>
            </w:pPr>
            <w:r w:rsidRPr="00D600CC">
              <w:rPr>
                <w:rFonts w:asciiTheme="minorHAnsi" w:hAnsiTheme="minorHAnsi" w:cs="Arial"/>
                <w:sz w:val="20"/>
                <w:szCs w:val="20"/>
              </w:rPr>
              <w:lastRenderedPageBreak/>
              <w:t>3.5.Dezvoltare retea pentru alimentare electrica a localităților</w:t>
            </w:r>
          </w:p>
          <w:p w:rsidR="007831F0" w:rsidRPr="00D600CC" w:rsidRDefault="007831F0" w:rsidP="00203490">
            <w:pPr>
              <w:spacing w:after="0" w:line="240" w:lineRule="auto"/>
              <w:jc w:val="both"/>
              <w:rPr>
                <w:rFonts w:asciiTheme="minorHAnsi" w:hAnsiTheme="minorHAnsi" w:cs="Arial"/>
                <w:sz w:val="20"/>
                <w:szCs w:val="20"/>
              </w:rPr>
            </w:pPr>
          </w:p>
        </w:tc>
        <w:tc>
          <w:tcPr>
            <w:tcW w:w="3261" w:type="dxa"/>
            <w:vAlign w:val="center"/>
          </w:tcPr>
          <w:p w:rsidR="007831F0" w:rsidRPr="00D600CC" w:rsidRDefault="007831F0" w:rsidP="00AF061F">
            <w:pPr>
              <w:spacing w:after="0" w:line="240" w:lineRule="auto"/>
              <w:rPr>
                <w:rFonts w:asciiTheme="minorHAnsi" w:hAnsiTheme="minorHAnsi" w:cstheme="minorHAnsi"/>
                <w:sz w:val="20"/>
                <w:szCs w:val="20"/>
              </w:rPr>
            </w:pPr>
            <w:r w:rsidRPr="00D600CC">
              <w:rPr>
                <w:rFonts w:asciiTheme="minorHAnsi" w:hAnsiTheme="minorHAnsi" w:cstheme="minorHAnsi"/>
                <w:sz w:val="20"/>
                <w:szCs w:val="20"/>
              </w:rPr>
              <w:lastRenderedPageBreak/>
              <w:t>Nu este cazul</w:t>
            </w:r>
          </w:p>
        </w:tc>
        <w:tc>
          <w:tcPr>
            <w:tcW w:w="4500" w:type="dxa"/>
            <w:vAlign w:val="center"/>
          </w:tcPr>
          <w:p w:rsidR="007831F0" w:rsidRPr="00D600CC" w:rsidRDefault="007831F0" w:rsidP="00AF061F">
            <w:pPr>
              <w:spacing w:after="0" w:line="240" w:lineRule="auto"/>
              <w:jc w:val="both"/>
              <w:rPr>
                <w:rFonts w:asciiTheme="minorHAnsi" w:hAnsiTheme="minorHAnsi" w:cstheme="minorHAnsi"/>
                <w:sz w:val="20"/>
                <w:szCs w:val="20"/>
              </w:rPr>
            </w:pPr>
            <w:r w:rsidRPr="00D600CC">
              <w:rPr>
                <w:rFonts w:asciiTheme="minorHAnsi" w:hAnsiTheme="minorHAnsi" w:cstheme="minorHAnsi"/>
                <w:sz w:val="20"/>
                <w:szCs w:val="20"/>
              </w:rPr>
              <w:t>Iluminatul public şi stradal se finanţează prin POR</w:t>
            </w:r>
          </w:p>
        </w:tc>
      </w:tr>
      <w:tr w:rsidR="007831F0" w:rsidRPr="00D600CC" w:rsidTr="007831F0">
        <w:trPr>
          <w:jc w:val="center"/>
        </w:trPr>
        <w:tc>
          <w:tcPr>
            <w:tcW w:w="1117" w:type="dxa"/>
          </w:tcPr>
          <w:p w:rsidR="007831F0" w:rsidRPr="00D600CC" w:rsidRDefault="007831F0" w:rsidP="00146F0A">
            <w:pPr>
              <w:spacing w:after="0" w:line="240" w:lineRule="auto"/>
              <w:rPr>
                <w:rFonts w:asciiTheme="minorHAnsi" w:hAnsiTheme="minorHAnsi" w:cs="Arial"/>
                <w:sz w:val="20"/>
                <w:szCs w:val="20"/>
              </w:rPr>
            </w:pPr>
            <w:r w:rsidRPr="00D600CC">
              <w:rPr>
                <w:rFonts w:asciiTheme="minorHAnsi" w:hAnsiTheme="minorHAnsi" w:cs="Arial"/>
                <w:sz w:val="20"/>
                <w:szCs w:val="20"/>
              </w:rPr>
              <w:t>SC Regional AIR Services SRL –aeroport Tuzla</w:t>
            </w:r>
          </w:p>
        </w:tc>
        <w:tc>
          <w:tcPr>
            <w:tcW w:w="5687" w:type="dxa"/>
          </w:tcPr>
          <w:p w:rsidR="007831F0" w:rsidRPr="00D600CC" w:rsidRDefault="007831F0" w:rsidP="00EA08A0">
            <w:pPr>
              <w:spacing w:after="0" w:line="240" w:lineRule="auto"/>
              <w:jc w:val="both"/>
              <w:rPr>
                <w:rFonts w:asciiTheme="minorHAnsi" w:hAnsiTheme="minorHAnsi" w:cs="Arial"/>
                <w:b/>
                <w:sz w:val="20"/>
                <w:szCs w:val="20"/>
              </w:rPr>
            </w:pPr>
            <w:r w:rsidRPr="00D600CC">
              <w:rPr>
                <w:rFonts w:asciiTheme="minorHAnsi" w:hAnsiTheme="minorHAnsi" w:cs="Arial"/>
                <w:b/>
                <w:sz w:val="20"/>
                <w:szCs w:val="20"/>
              </w:rPr>
              <w:t>Propunere de includere OS:</w:t>
            </w:r>
          </w:p>
          <w:p w:rsidR="007831F0" w:rsidRPr="00D600CC" w:rsidRDefault="007831F0" w:rsidP="00EA08A0">
            <w:pPr>
              <w:spacing w:after="0" w:line="240" w:lineRule="auto"/>
              <w:jc w:val="both"/>
              <w:rPr>
                <w:rFonts w:asciiTheme="minorHAnsi" w:hAnsiTheme="minorHAnsi" w:cs="Arial"/>
                <w:sz w:val="20"/>
                <w:szCs w:val="20"/>
              </w:rPr>
            </w:pPr>
            <w:r w:rsidRPr="00D600CC">
              <w:rPr>
                <w:rFonts w:asciiTheme="minorHAnsi" w:hAnsiTheme="minorHAnsi" w:cs="Arial"/>
                <w:sz w:val="20"/>
                <w:szCs w:val="20"/>
              </w:rPr>
              <w:t>Extinderea si modernizarea aeroporturilor cu infrastructura subdezvoltata si care au un studiu de fezabilitate care demostreaza viabilitatea economica (crestere min 15% an/5 ani). Operatiuni civile de cautare si salvare pe mare pentru operatorii care au un istoric de min 5 ani de operatiuni similare, efectuate pe baza de voluntariat.</w:t>
            </w:r>
          </w:p>
          <w:p w:rsidR="007831F0" w:rsidRPr="00D600CC" w:rsidRDefault="007831F0" w:rsidP="00EA08A0">
            <w:pPr>
              <w:spacing w:after="0" w:line="240" w:lineRule="auto"/>
              <w:jc w:val="both"/>
              <w:rPr>
                <w:rFonts w:asciiTheme="minorHAnsi" w:hAnsiTheme="minorHAnsi" w:cs="Arial"/>
                <w:b/>
                <w:sz w:val="20"/>
                <w:szCs w:val="20"/>
              </w:rPr>
            </w:pPr>
            <w:r w:rsidRPr="00D600CC">
              <w:rPr>
                <w:rFonts w:asciiTheme="minorHAnsi" w:hAnsiTheme="minorHAnsi" w:cs="Arial"/>
                <w:b/>
                <w:sz w:val="20"/>
                <w:szCs w:val="20"/>
              </w:rPr>
              <w:t>Justificare:</w:t>
            </w:r>
          </w:p>
          <w:p w:rsidR="007831F0" w:rsidRPr="00D600CC" w:rsidRDefault="007831F0" w:rsidP="00EA08A0">
            <w:pPr>
              <w:spacing w:after="0" w:line="240" w:lineRule="auto"/>
              <w:jc w:val="both"/>
              <w:rPr>
                <w:rFonts w:asciiTheme="minorHAnsi" w:hAnsiTheme="minorHAnsi" w:cs="Arial"/>
                <w:sz w:val="20"/>
                <w:szCs w:val="20"/>
              </w:rPr>
            </w:pPr>
            <w:r w:rsidRPr="00D600CC">
              <w:rPr>
                <w:rFonts w:asciiTheme="minorHAnsi" w:hAnsiTheme="minorHAnsi" w:cs="Arial"/>
                <w:sz w:val="20"/>
                <w:szCs w:val="20"/>
              </w:rPr>
              <w:t>1.2007 – 2013 afinantat aeroporturile mari – care, astfel au inregistrat o crestere medie de 0.30%/an. Aeroport Tuzla – singurul care NU a primit niciodata finantare si singurul care are pista de iarba a avut crestere de 6% si trafic comparabil cu aeroporturile mari. Investitia de care are nevoie este foarte mica, in raport cu celelalte finantari acordate de AM POS T, iar rezultatul preconizat urias (150% crestere/an)</w:t>
            </w:r>
          </w:p>
          <w:p w:rsidR="007831F0" w:rsidRPr="00D600CC" w:rsidRDefault="007831F0" w:rsidP="00EA08A0">
            <w:pPr>
              <w:spacing w:after="0" w:line="240" w:lineRule="auto"/>
              <w:jc w:val="both"/>
              <w:rPr>
                <w:rFonts w:asciiTheme="minorHAnsi" w:hAnsiTheme="minorHAnsi" w:cs="Arial"/>
                <w:sz w:val="20"/>
                <w:szCs w:val="20"/>
              </w:rPr>
            </w:pPr>
            <w:r w:rsidRPr="00D600CC">
              <w:rPr>
                <w:rFonts w:asciiTheme="minorHAnsi" w:hAnsiTheme="minorHAnsi" w:cs="Arial"/>
                <w:sz w:val="20"/>
                <w:szCs w:val="20"/>
              </w:rPr>
              <w:t>2. Aviatia este guvernata de legislatia internationala –iar misiunile SAR (cautare si salvare) sunt civile. Romania NU are un serviciu aerian civil SAR la standardele internationale, desi el este necesar – mai ales in conditiile operatiunilor offshore (petrol si gaze) la Marea Neagra.</w:t>
            </w:r>
          </w:p>
          <w:p w:rsidR="007831F0" w:rsidRPr="00D600CC" w:rsidRDefault="007831F0" w:rsidP="00EA08A0">
            <w:pPr>
              <w:spacing w:after="0" w:line="240" w:lineRule="auto"/>
              <w:jc w:val="both"/>
              <w:rPr>
                <w:rFonts w:asciiTheme="minorHAnsi" w:hAnsiTheme="minorHAnsi" w:cs="Arial"/>
                <w:sz w:val="20"/>
                <w:szCs w:val="20"/>
              </w:rPr>
            </w:pPr>
            <w:r w:rsidRPr="00D600CC">
              <w:rPr>
                <w:rFonts w:asciiTheme="minorHAnsi" w:hAnsiTheme="minorHAnsi" w:cs="Arial"/>
                <w:sz w:val="20"/>
                <w:szCs w:val="20"/>
              </w:rPr>
              <w:t>Alte mentiuni:</w:t>
            </w:r>
          </w:p>
          <w:p w:rsidR="007831F0" w:rsidRPr="00D600CC" w:rsidRDefault="007831F0" w:rsidP="00EA08A0">
            <w:pPr>
              <w:spacing w:after="0" w:line="240" w:lineRule="auto"/>
              <w:jc w:val="both"/>
              <w:rPr>
                <w:rFonts w:asciiTheme="minorHAnsi" w:hAnsiTheme="minorHAnsi" w:cs="Arial"/>
                <w:sz w:val="20"/>
                <w:szCs w:val="20"/>
              </w:rPr>
            </w:pPr>
            <w:r w:rsidRPr="00D600CC">
              <w:rPr>
                <w:rFonts w:asciiTheme="minorHAnsi" w:hAnsiTheme="minorHAnsi" w:cs="Arial"/>
                <w:sz w:val="20"/>
                <w:szCs w:val="20"/>
              </w:rPr>
              <w:t>1 Programele ar trebui sa vizeze NU doar Ten – T ci si retelele secundare si tertiare pentru ca in aceste noduri apare riscul de izolare dar apar si riscuri de siguranta al traficului.</w:t>
            </w:r>
          </w:p>
          <w:p w:rsidR="007831F0" w:rsidRPr="00D600CC" w:rsidRDefault="007831F0" w:rsidP="00EA08A0">
            <w:pPr>
              <w:spacing w:after="0" w:line="240" w:lineRule="auto"/>
              <w:jc w:val="both"/>
              <w:rPr>
                <w:rFonts w:asciiTheme="minorHAnsi" w:hAnsiTheme="minorHAnsi" w:cs="Arial"/>
                <w:sz w:val="20"/>
                <w:szCs w:val="20"/>
              </w:rPr>
            </w:pPr>
            <w:r w:rsidRPr="00D600CC">
              <w:rPr>
                <w:rFonts w:asciiTheme="minorHAnsi" w:hAnsiTheme="minorHAnsi" w:cs="Arial"/>
                <w:sz w:val="20"/>
                <w:szCs w:val="20"/>
              </w:rPr>
              <w:t>2. Beneficiarii – nu mai trebuie nominalizati expilict (ca in 2007-2013) pentru exista riscul omisiunii unor beneficiari care ar putea schimba situatia transportului. Beneficiarii ar trebui identificati dupa criterii (indicatori de proiect), NU NOMINALIZATI.</w:t>
            </w:r>
          </w:p>
          <w:p w:rsidR="007831F0" w:rsidRPr="00D600CC" w:rsidRDefault="007831F0" w:rsidP="00EA08A0">
            <w:pPr>
              <w:spacing w:after="0" w:line="240" w:lineRule="auto"/>
              <w:jc w:val="both"/>
              <w:rPr>
                <w:rFonts w:asciiTheme="minorHAnsi" w:hAnsiTheme="minorHAnsi" w:cs="Arial"/>
                <w:sz w:val="20"/>
                <w:szCs w:val="20"/>
              </w:rPr>
            </w:pPr>
            <w:r w:rsidRPr="00D600CC">
              <w:rPr>
                <w:rFonts w:asciiTheme="minorHAnsi" w:hAnsiTheme="minorHAnsi" w:cs="Arial"/>
                <w:sz w:val="20"/>
                <w:szCs w:val="20"/>
              </w:rPr>
              <w:t>3. Schema de ajutor de stat trebuie notificat</w:t>
            </w:r>
            <w:r>
              <w:rPr>
                <w:rFonts w:asciiTheme="minorHAnsi" w:hAnsiTheme="minorHAnsi" w:cs="Arial"/>
                <w:sz w:val="20"/>
                <w:szCs w:val="20"/>
              </w:rPr>
              <w:t>ă</w:t>
            </w:r>
            <w:r w:rsidRPr="00D600CC">
              <w:rPr>
                <w:rFonts w:asciiTheme="minorHAnsi" w:hAnsiTheme="minorHAnsi" w:cs="Arial"/>
                <w:sz w:val="20"/>
                <w:szCs w:val="20"/>
              </w:rPr>
              <w:t xml:space="preserve"> Comisiei Europene. Notificarea nu trebuie evitata prin invocarea SIEG-ului.</w:t>
            </w:r>
          </w:p>
          <w:p w:rsidR="007831F0" w:rsidRPr="00D600CC" w:rsidRDefault="007831F0" w:rsidP="00EA08A0">
            <w:pPr>
              <w:spacing w:after="0" w:line="240" w:lineRule="auto"/>
              <w:jc w:val="both"/>
              <w:rPr>
                <w:rFonts w:asciiTheme="minorHAnsi" w:hAnsiTheme="minorHAnsi" w:cs="Arial"/>
                <w:sz w:val="20"/>
                <w:szCs w:val="20"/>
              </w:rPr>
            </w:pPr>
            <w:r w:rsidRPr="00D600CC">
              <w:rPr>
                <w:rFonts w:asciiTheme="minorHAnsi" w:hAnsiTheme="minorHAnsi" w:cs="Arial"/>
                <w:sz w:val="20"/>
                <w:szCs w:val="20"/>
              </w:rPr>
              <w:t>4. Ar trebui sa se acorde mai mult credit proiectelor dezvoltate de operatorii privati in folosul comunitatii.</w:t>
            </w:r>
          </w:p>
          <w:p w:rsidR="007831F0" w:rsidRPr="00D600CC" w:rsidRDefault="007831F0" w:rsidP="00EA08A0">
            <w:pPr>
              <w:spacing w:after="0" w:line="240" w:lineRule="auto"/>
              <w:jc w:val="both"/>
              <w:rPr>
                <w:rFonts w:asciiTheme="minorHAnsi" w:hAnsiTheme="minorHAnsi" w:cs="Arial"/>
                <w:sz w:val="20"/>
                <w:szCs w:val="20"/>
              </w:rPr>
            </w:pPr>
            <w:r w:rsidRPr="00D600CC">
              <w:rPr>
                <w:rFonts w:asciiTheme="minorHAnsi" w:hAnsiTheme="minorHAnsi" w:cs="Arial"/>
                <w:sz w:val="20"/>
                <w:szCs w:val="20"/>
              </w:rPr>
              <w:t xml:space="preserve">Avand in vedere importanta atingerii unei cresteri economice, finantarile ar trebui sa vizeze, dincolo de racordarea la TEN-T, </w:t>
            </w:r>
            <w:r w:rsidRPr="00D600CC">
              <w:rPr>
                <w:rFonts w:asciiTheme="minorHAnsi" w:hAnsiTheme="minorHAnsi" w:cs="Arial"/>
                <w:sz w:val="20"/>
                <w:szCs w:val="20"/>
              </w:rPr>
              <w:lastRenderedPageBreak/>
              <w:t>sustinerea acelor noduri/moduri de transport care au sens economic si care au o nisa de piata dar definita. Beneficiarii trebuie identificati dupa TARGET, grup tinta si dupa rolul lor in reteaua de transport. Nisele trebuie definite mai bine in intervalul 2014-2020:infrastructuri pentru transport NAVETA, pentru operatiunile speciale (SAR, zbor medicalizat etc) infrastructuri pentru specializare – perfectionare in transport (scoli de pilotaj) – toate aceste diferentieri au lipsit in sesiunea 2007- 2013 si sectoare foarte importante de transport au ramas nefinantate.</w:t>
            </w:r>
          </w:p>
          <w:p w:rsidR="007831F0" w:rsidRPr="00D600CC" w:rsidRDefault="007831F0" w:rsidP="00EA08A0">
            <w:pPr>
              <w:spacing w:after="0" w:line="240" w:lineRule="auto"/>
              <w:jc w:val="both"/>
              <w:rPr>
                <w:rFonts w:asciiTheme="minorHAnsi" w:hAnsiTheme="minorHAnsi" w:cs="Arial"/>
                <w:b/>
                <w:sz w:val="20"/>
                <w:szCs w:val="20"/>
              </w:rPr>
            </w:pPr>
            <w:r w:rsidRPr="00D600CC">
              <w:rPr>
                <w:rFonts w:asciiTheme="minorHAnsi" w:hAnsiTheme="minorHAnsi" w:cs="Arial"/>
                <w:b/>
                <w:sz w:val="20"/>
                <w:szCs w:val="20"/>
              </w:rPr>
              <w:t>Propuneri:</w:t>
            </w:r>
          </w:p>
          <w:p w:rsidR="007831F0" w:rsidRPr="00D600CC" w:rsidRDefault="007831F0" w:rsidP="00EA08A0">
            <w:pPr>
              <w:spacing w:after="0" w:line="240" w:lineRule="auto"/>
              <w:jc w:val="both"/>
              <w:rPr>
                <w:rFonts w:asciiTheme="minorHAnsi" w:hAnsiTheme="minorHAnsi" w:cs="Arial"/>
                <w:sz w:val="20"/>
                <w:szCs w:val="20"/>
              </w:rPr>
            </w:pPr>
            <w:r w:rsidRPr="00D600CC">
              <w:rPr>
                <w:rFonts w:asciiTheme="minorHAnsi" w:hAnsiTheme="minorHAnsi" w:cs="Arial"/>
                <w:sz w:val="20"/>
                <w:szCs w:val="20"/>
              </w:rPr>
              <w:t>1 Eliminarea SIEG-ului si notificarea ajutorului de stat la CE</w:t>
            </w:r>
          </w:p>
          <w:p w:rsidR="007831F0" w:rsidRPr="00D600CC" w:rsidRDefault="007831F0" w:rsidP="00EA08A0">
            <w:pPr>
              <w:spacing w:after="0" w:line="240" w:lineRule="auto"/>
              <w:jc w:val="both"/>
              <w:rPr>
                <w:rFonts w:asciiTheme="minorHAnsi" w:hAnsiTheme="minorHAnsi" w:cs="Arial"/>
                <w:sz w:val="20"/>
                <w:szCs w:val="20"/>
              </w:rPr>
            </w:pPr>
            <w:r w:rsidRPr="00D600CC">
              <w:rPr>
                <w:rFonts w:asciiTheme="minorHAnsi" w:hAnsiTheme="minorHAnsi" w:cs="Arial"/>
                <w:sz w:val="20"/>
                <w:szCs w:val="20"/>
              </w:rPr>
              <w:t>2. Eliminarea diferentei intre beneficiarii privati si beneficiarii de stat</w:t>
            </w:r>
          </w:p>
          <w:p w:rsidR="007831F0" w:rsidRPr="00D600CC" w:rsidRDefault="007831F0" w:rsidP="00EA08A0">
            <w:pPr>
              <w:spacing w:after="0" w:line="240" w:lineRule="auto"/>
              <w:jc w:val="both"/>
              <w:rPr>
                <w:rFonts w:asciiTheme="minorHAnsi" w:hAnsiTheme="minorHAnsi" w:cs="Arial"/>
                <w:sz w:val="20"/>
                <w:szCs w:val="20"/>
              </w:rPr>
            </w:pPr>
            <w:r w:rsidRPr="00D600CC">
              <w:rPr>
                <w:rFonts w:asciiTheme="minorHAnsi" w:hAnsiTheme="minorHAnsi" w:cs="Arial"/>
                <w:sz w:val="20"/>
                <w:szCs w:val="20"/>
              </w:rPr>
              <w:t>3. Finantarea proiectelor in functie de indicatori de prioritizare (inclusiv economici, crestere etc)</w:t>
            </w:r>
          </w:p>
          <w:p w:rsidR="007831F0" w:rsidRPr="00D600CC" w:rsidRDefault="007831F0" w:rsidP="00EA08A0">
            <w:pPr>
              <w:spacing w:after="0" w:line="240" w:lineRule="auto"/>
              <w:jc w:val="both"/>
              <w:rPr>
                <w:rFonts w:asciiTheme="minorHAnsi" w:hAnsiTheme="minorHAnsi" w:cs="Arial"/>
                <w:sz w:val="20"/>
                <w:szCs w:val="20"/>
              </w:rPr>
            </w:pPr>
            <w:r w:rsidRPr="00D600CC">
              <w:rPr>
                <w:rFonts w:asciiTheme="minorHAnsi" w:hAnsiTheme="minorHAnsi" w:cs="Arial"/>
                <w:sz w:val="20"/>
                <w:szCs w:val="20"/>
              </w:rPr>
              <w:t>4. introducerea unor INDICATORI OBIECTIVI la prioritizarea proiectelor (cat mai multi pentru p evaluare complexa)</w:t>
            </w:r>
          </w:p>
          <w:p w:rsidR="007831F0" w:rsidRPr="00D600CC" w:rsidRDefault="007831F0" w:rsidP="00EA08A0">
            <w:pPr>
              <w:spacing w:after="0" w:line="240" w:lineRule="auto"/>
              <w:jc w:val="both"/>
              <w:rPr>
                <w:rFonts w:asciiTheme="minorHAnsi" w:hAnsiTheme="minorHAnsi" w:cs="Arial"/>
                <w:sz w:val="20"/>
                <w:szCs w:val="20"/>
              </w:rPr>
            </w:pPr>
            <w:r w:rsidRPr="00D600CC">
              <w:rPr>
                <w:rFonts w:asciiTheme="minorHAnsi" w:hAnsiTheme="minorHAnsi" w:cs="Arial"/>
                <w:sz w:val="20"/>
                <w:szCs w:val="20"/>
              </w:rPr>
              <w:t>5. Largirea niselor de piata (sectoare transport care au fost anterior ignorate, scoala, naveta in conditii speciale)</w:t>
            </w:r>
          </w:p>
          <w:p w:rsidR="007831F0" w:rsidRPr="00D600CC" w:rsidRDefault="007831F0" w:rsidP="00EA08A0">
            <w:pPr>
              <w:spacing w:after="0" w:line="240" w:lineRule="auto"/>
              <w:jc w:val="both"/>
              <w:rPr>
                <w:rFonts w:asciiTheme="minorHAnsi" w:hAnsiTheme="minorHAnsi" w:cs="Arial"/>
                <w:sz w:val="20"/>
                <w:szCs w:val="20"/>
              </w:rPr>
            </w:pPr>
            <w:r w:rsidRPr="00D600CC">
              <w:rPr>
                <w:rFonts w:asciiTheme="minorHAnsi" w:hAnsiTheme="minorHAnsi" w:cs="Arial"/>
                <w:sz w:val="20"/>
                <w:szCs w:val="20"/>
              </w:rPr>
              <w:t>6. Finantarea celulelor de interventie civila de cautare si salvare</w:t>
            </w:r>
          </w:p>
          <w:p w:rsidR="007831F0" w:rsidRPr="00D600CC" w:rsidRDefault="007831F0" w:rsidP="00EA08A0">
            <w:pPr>
              <w:spacing w:after="0" w:line="240" w:lineRule="auto"/>
              <w:jc w:val="both"/>
              <w:rPr>
                <w:rFonts w:asciiTheme="minorHAnsi" w:hAnsiTheme="minorHAnsi" w:cs="Arial"/>
                <w:sz w:val="20"/>
                <w:szCs w:val="20"/>
              </w:rPr>
            </w:pPr>
            <w:r w:rsidRPr="00D600CC">
              <w:rPr>
                <w:rFonts w:asciiTheme="minorHAnsi" w:hAnsiTheme="minorHAnsi" w:cs="Arial"/>
                <w:sz w:val="20"/>
                <w:szCs w:val="20"/>
              </w:rPr>
              <w:t>7. Eliminarea oricarei conditii care ar putea conduce catre discriminari</w:t>
            </w:r>
          </w:p>
          <w:p w:rsidR="007831F0" w:rsidRPr="00D600CC" w:rsidRDefault="007831F0" w:rsidP="00EA08A0">
            <w:pPr>
              <w:spacing w:after="0" w:line="240" w:lineRule="auto"/>
              <w:jc w:val="both"/>
              <w:rPr>
                <w:rFonts w:asciiTheme="minorHAnsi" w:hAnsiTheme="minorHAnsi" w:cs="Arial"/>
                <w:sz w:val="20"/>
                <w:szCs w:val="20"/>
              </w:rPr>
            </w:pPr>
            <w:r w:rsidRPr="00D600CC">
              <w:rPr>
                <w:rFonts w:asciiTheme="minorHAnsi" w:hAnsiTheme="minorHAnsi" w:cs="Arial"/>
                <w:sz w:val="20"/>
                <w:szCs w:val="20"/>
              </w:rPr>
              <w:t>8. Finantari pentru proiecte speciale (unicat)</w:t>
            </w:r>
          </w:p>
        </w:tc>
        <w:tc>
          <w:tcPr>
            <w:tcW w:w="3261" w:type="dxa"/>
            <w:vAlign w:val="center"/>
          </w:tcPr>
          <w:p w:rsidR="007831F0" w:rsidRPr="00D600CC" w:rsidRDefault="007831F0" w:rsidP="00146F0A">
            <w:pPr>
              <w:spacing w:after="0" w:line="240" w:lineRule="auto"/>
              <w:rPr>
                <w:rFonts w:asciiTheme="minorHAnsi" w:hAnsiTheme="minorHAnsi"/>
                <w:sz w:val="20"/>
                <w:szCs w:val="20"/>
              </w:rPr>
            </w:pPr>
          </w:p>
        </w:tc>
        <w:tc>
          <w:tcPr>
            <w:tcW w:w="4500" w:type="dxa"/>
          </w:tcPr>
          <w:p w:rsidR="007831F0" w:rsidRPr="00D600CC" w:rsidRDefault="007831F0" w:rsidP="00E80089">
            <w:pPr>
              <w:spacing w:after="0" w:line="240" w:lineRule="auto"/>
              <w:jc w:val="both"/>
              <w:rPr>
                <w:rFonts w:asciiTheme="minorHAnsi" w:hAnsiTheme="minorHAnsi"/>
                <w:sz w:val="20"/>
                <w:szCs w:val="20"/>
              </w:rPr>
            </w:pPr>
            <w:r w:rsidRPr="00D600CC">
              <w:rPr>
                <w:rFonts w:asciiTheme="minorHAnsi" w:hAnsiTheme="minorHAnsi"/>
                <w:sz w:val="20"/>
                <w:szCs w:val="20"/>
              </w:rPr>
              <w:t>Pentru infrastructura aeroportuară este dedicat un obiectiv specific în cadrul POIM, axa 2 cu finanţare din FEDR.</w:t>
            </w:r>
          </w:p>
          <w:p w:rsidR="007831F0" w:rsidRPr="00D600CC" w:rsidRDefault="007831F0" w:rsidP="00E80089">
            <w:pPr>
              <w:spacing w:after="0" w:line="240" w:lineRule="auto"/>
              <w:jc w:val="both"/>
              <w:rPr>
                <w:rFonts w:asciiTheme="minorHAnsi" w:hAnsiTheme="minorHAnsi"/>
                <w:sz w:val="20"/>
                <w:szCs w:val="20"/>
              </w:rPr>
            </w:pPr>
          </w:p>
          <w:p w:rsidR="007831F0" w:rsidRPr="00D600CC" w:rsidRDefault="007831F0" w:rsidP="00E80089">
            <w:pPr>
              <w:pStyle w:val="ListParagraph"/>
              <w:spacing w:after="0" w:line="240" w:lineRule="auto"/>
              <w:ind w:left="0"/>
              <w:jc w:val="both"/>
              <w:rPr>
                <w:rFonts w:asciiTheme="minorHAnsi" w:hAnsiTheme="minorHAnsi"/>
                <w:sz w:val="20"/>
                <w:szCs w:val="20"/>
                <w:lang w:val="ro-RO"/>
              </w:rPr>
            </w:pPr>
            <w:r w:rsidRPr="00D600CC">
              <w:rPr>
                <w:rFonts w:asciiTheme="minorHAnsi" w:hAnsiTheme="minorHAnsi"/>
                <w:sz w:val="20"/>
                <w:szCs w:val="20"/>
                <w:lang w:val="ro-RO"/>
              </w:rPr>
              <w:t>Consiliul Cocurenţei a recomandat aplicarea unei scheme mari de ajutor de stat pentru toate aeroporturile de până la 1 milion de pasageri, în locul unei abordări bazate pe notificări separate în cazul acestora.</w:t>
            </w:r>
          </w:p>
          <w:p w:rsidR="007831F0" w:rsidRPr="00D600CC" w:rsidRDefault="007831F0" w:rsidP="00E80089">
            <w:pPr>
              <w:spacing w:after="0" w:line="240" w:lineRule="auto"/>
              <w:jc w:val="both"/>
              <w:rPr>
                <w:rFonts w:asciiTheme="minorHAnsi" w:hAnsiTheme="minorHAnsi"/>
                <w:sz w:val="20"/>
                <w:szCs w:val="20"/>
              </w:rPr>
            </w:pPr>
          </w:p>
          <w:p w:rsidR="007831F0" w:rsidRPr="00D600CC" w:rsidRDefault="007831F0" w:rsidP="00E80089">
            <w:pPr>
              <w:spacing w:after="0" w:line="240" w:lineRule="auto"/>
              <w:jc w:val="both"/>
              <w:rPr>
                <w:rFonts w:asciiTheme="minorHAnsi" w:hAnsiTheme="minorHAnsi"/>
                <w:sz w:val="20"/>
                <w:szCs w:val="20"/>
              </w:rPr>
            </w:pPr>
            <w:r w:rsidRPr="00D600CC">
              <w:rPr>
                <w:rFonts w:asciiTheme="minorHAnsi" w:hAnsiTheme="minorHAnsi"/>
                <w:sz w:val="20"/>
                <w:szCs w:val="20"/>
              </w:rPr>
              <w:t>Proiectele finanţabile vor rezulta din prioritizarea multicriterială (viabilitate economică, impact asupra mediului, situarea pe TEN-T) efectuată în MPGT.</w:t>
            </w:r>
          </w:p>
          <w:p w:rsidR="007831F0" w:rsidRPr="00D600CC" w:rsidRDefault="007831F0" w:rsidP="00E80089">
            <w:pPr>
              <w:spacing w:after="0" w:line="240" w:lineRule="auto"/>
              <w:jc w:val="both"/>
              <w:rPr>
                <w:rFonts w:asciiTheme="minorHAnsi" w:hAnsiTheme="minorHAnsi"/>
                <w:sz w:val="20"/>
                <w:szCs w:val="20"/>
              </w:rPr>
            </w:pPr>
          </w:p>
          <w:p w:rsidR="007831F0" w:rsidRPr="00D600CC" w:rsidRDefault="007831F0" w:rsidP="00E80089">
            <w:pPr>
              <w:spacing w:after="0" w:line="240" w:lineRule="auto"/>
              <w:jc w:val="both"/>
              <w:rPr>
                <w:rFonts w:asciiTheme="minorHAnsi" w:hAnsiTheme="minorHAnsi"/>
                <w:sz w:val="20"/>
                <w:szCs w:val="20"/>
              </w:rPr>
            </w:pPr>
            <w:r w:rsidRPr="00D600CC">
              <w:rPr>
                <w:rFonts w:asciiTheme="minorHAnsi" w:hAnsiTheme="minorHAnsi"/>
                <w:sz w:val="20"/>
                <w:szCs w:val="20"/>
              </w:rPr>
              <w:t xml:space="preserve">Acţiunile de tip SAR sunt finanțabile în cadrul unei axe prioritare dedicate - </w:t>
            </w:r>
            <w:r w:rsidRPr="00D600CC">
              <w:rPr>
                <w:rFonts w:asciiTheme="minorHAnsi" w:hAnsiTheme="minorHAnsi"/>
                <w:i/>
                <w:sz w:val="20"/>
                <w:szCs w:val="20"/>
              </w:rPr>
              <w:t xml:space="preserve">Promovarea adaptării la schimbările climatice, prevenirea şi gestionarea riscurilor, </w:t>
            </w:r>
            <w:r w:rsidRPr="00D600CC">
              <w:rPr>
                <w:rFonts w:asciiTheme="minorHAnsi" w:hAnsiTheme="minorHAnsi"/>
                <w:sz w:val="20"/>
                <w:szCs w:val="20"/>
              </w:rPr>
              <w:t>în cadrul obiectivului specific privind întârirea capacității de răspuns a autorităților cu rol în managementul situațiilor de criză. Proiectele pot fi însă derulate doar în parteneriat cu IGSU, ca structură cu rol integrator în managementul situațiilor de urgență, desemnat la nivel național prin legislația specifică.</w:t>
            </w:r>
          </w:p>
          <w:p w:rsidR="007831F0" w:rsidRPr="00D600CC" w:rsidRDefault="007831F0" w:rsidP="00E80089">
            <w:pPr>
              <w:spacing w:after="0" w:line="240" w:lineRule="auto"/>
              <w:jc w:val="both"/>
              <w:rPr>
                <w:rFonts w:asciiTheme="minorHAnsi" w:hAnsiTheme="minorHAnsi"/>
                <w:sz w:val="20"/>
                <w:szCs w:val="20"/>
              </w:rPr>
            </w:pPr>
          </w:p>
          <w:p w:rsidR="007831F0" w:rsidRPr="00D600CC" w:rsidRDefault="007831F0" w:rsidP="00E80089">
            <w:pPr>
              <w:spacing w:after="0" w:line="240" w:lineRule="auto"/>
              <w:jc w:val="both"/>
              <w:rPr>
                <w:rFonts w:asciiTheme="minorHAnsi" w:hAnsiTheme="minorHAnsi"/>
                <w:sz w:val="20"/>
                <w:szCs w:val="20"/>
              </w:rPr>
            </w:pPr>
            <w:r w:rsidRPr="00D600CC">
              <w:rPr>
                <w:rFonts w:asciiTheme="minorHAnsi" w:hAnsiTheme="minorHAnsi"/>
                <w:sz w:val="20"/>
                <w:szCs w:val="20"/>
              </w:rPr>
              <w:t xml:space="preserve"> </w:t>
            </w:r>
          </w:p>
        </w:tc>
      </w:tr>
      <w:tr w:rsidR="007831F0" w:rsidRPr="00D600CC" w:rsidTr="007831F0">
        <w:trPr>
          <w:jc w:val="center"/>
        </w:trPr>
        <w:tc>
          <w:tcPr>
            <w:tcW w:w="1117" w:type="dxa"/>
            <w:vAlign w:val="center"/>
          </w:tcPr>
          <w:p w:rsidR="007831F0" w:rsidRPr="00D600CC" w:rsidRDefault="007831F0" w:rsidP="007831F0">
            <w:pPr>
              <w:spacing w:after="0" w:line="240" w:lineRule="auto"/>
              <w:rPr>
                <w:rFonts w:asciiTheme="minorHAnsi" w:hAnsiTheme="minorHAnsi"/>
                <w:sz w:val="20"/>
                <w:szCs w:val="20"/>
              </w:rPr>
            </w:pPr>
            <w:r w:rsidRPr="00D600CC">
              <w:rPr>
                <w:rFonts w:asciiTheme="minorHAnsi" w:hAnsiTheme="minorHAnsi" w:cs="Arial"/>
                <w:sz w:val="20"/>
                <w:szCs w:val="20"/>
              </w:rPr>
              <w:t xml:space="preserve">CIROM </w:t>
            </w:r>
          </w:p>
        </w:tc>
        <w:tc>
          <w:tcPr>
            <w:tcW w:w="5687" w:type="dxa"/>
            <w:vAlign w:val="center"/>
          </w:tcPr>
          <w:p w:rsidR="007831F0" w:rsidRPr="00D600CC" w:rsidRDefault="007831F0" w:rsidP="00B90906">
            <w:pPr>
              <w:spacing w:after="0" w:line="240" w:lineRule="auto"/>
              <w:jc w:val="both"/>
              <w:rPr>
                <w:rFonts w:asciiTheme="minorHAnsi" w:hAnsiTheme="minorHAnsi" w:cs="Arial"/>
                <w:sz w:val="20"/>
                <w:szCs w:val="20"/>
              </w:rPr>
            </w:pPr>
            <w:r w:rsidRPr="00D600CC">
              <w:rPr>
                <w:rFonts w:asciiTheme="minorHAnsi" w:hAnsiTheme="minorHAnsi" w:cs="Arial"/>
                <w:sz w:val="20"/>
                <w:szCs w:val="20"/>
              </w:rPr>
              <w:t>Respectarea ierarhiei deseurilor, aceasta ierarhie sa aiba o definitie si utilizare unitara, in concordanta cu legislatia europeana si nationala in domeniiu, conform careia, ierarhia deseurilor prevede urmatoarea ordine a prioritatilor: prevenirea generarii deseurilor, pregatirea pentru reutilizare, reciclare, alte metode de valorificare, eliminarea.</w:t>
            </w:r>
          </w:p>
          <w:p w:rsidR="007831F0" w:rsidRPr="00D600CC" w:rsidRDefault="007831F0" w:rsidP="00B90906">
            <w:pPr>
              <w:spacing w:after="0" w:line="240" w:lineRule="auto"/>
              <w:jc w:val="both"/>
              <w:rPr>
                <w:rFonts w:asciiTheme="minorHAnsi" w:hAnsiTheme="minorHAnsi" w:cs="Arial"/>
                <w:sz w:val="20"/>
                <w:szCs w:val="20"/>
              </w:rPr>
            </w:pPr>
            <w:r w:rsidRPr="00D600CC">
              <w:rPr>
                <w:rFonts w:asciiTheme="minorHAnsi" w:hAnsiTheme="minorHAnsi" w:cs="Arial"/>
                <w:sz w:val="20"/>
                <w:szCs w:val="20"/>
              </w:rPr>
              <w:t>Tratarea este definite in Legea 211/2011. CIROM Propune spre clarificarea conținutului urmatoarele imbunatățiri:</w:t>
            </w:r>
          </w:p>
          <w:p w:rsidR="007831F0" w:rsidRPr="00D600CC" w:rsidRDefault="007831F0" w:rsidP="00E80089">
            <w:pPr>
              <w:pStyle w:val="ListParagraph"/>
              <w:numPr>
                <w:ilvl w:val="0"/>
                <w:numId w:val="8"/>
              </w:numPr>
              <w:tabs>
                <w:tab w:val="left" w:pos="175"/>
              </w:tabs>
              <w:spacing w:after="0" w:line="240" w:lineRule="auto"/>
              <w:ind w:left="175" w:hanging="142"/>
              <w:jc w:val="both"/>
              <w:rPr>
                <w:rFonts w:asciiTheme="minorHAnsi" w:hAnsiTheme="minorHAnsi" w:cs="Arial"/>
                <w:sz w:val="20"/>
                <w:szCs w:val="20"/>
                <w:lang w:val="ro-RO"/>
              </w:rPr>
            </w:pPr>
            <w:r w:rsidRPr="00D600CC">
              <w:rPr>
                <w:rFonts w:asciiTheme="minorHAnsi" w:hAnsiTheme="minorHAnsi" w:cs="Arial"/>
                <w:sz w:val="20"/>
                <w:szCs w:val="20"/>
                <w:lang w:val="ro-RO"/>
              </w:rPr>
              <w:t>In intregul document ierarhia deseurilor sa fie enuntata unitary, respective “prevenirea, pregatirea pentru reutilizare, reciclarea, alte metode de valorificare (de ex. Energetica), eliminarea”</w:t>
            </w:r>
          </w:p>
          <w:p w:rsidR="007831F0" w:rsidRPr="00D600CC" w:rsidRDefault="007831F0" w:rsidP="00E80089">
            <w:pPr>
              <w:pStyle w:val="ListParagraph"/>
              <w:spacing w:after="0" w:line="240" w:lineRule="auto"/>
              <w:ind w:left="175" w:hanging="142"/>
              <w:jc w:val="both"/>
              <w:rPr>
                <w:rFonts w:asciiTheme="minorHAnsi" w:hAnsiTheme="minorHAnsi" w:cs="Arial"/>
                <w:sz w:val="20"/>
                <w:szCs w:val="20"/>
                <w:lang w:val="ro-RO"/>
              </w:rPr>
            </w:pPr>
          </w:p>
          <w:p w:rsidR="007831F0" w:rsidRPr="00D600CC" w:rsidRDefault="007831F0" w:rsidP="00E80089">
            <w:pPr>
              <w:pStyle w:val="ListParagraph"/>
              <w:numPr>
                <w:ilvl w:val="0"/>
                <w:numId w:val="8"/>
              </w:numPr>
              <w:tabs>
                <w:tab w:val="left" w:pos="175"/>
              </w:tabs>
              <w:spacing w:after="0" w:line="240" w:lineRule="auto"/>
              <w:ind w:left="175" w:hanging="142"/>
              <w:jc w:val="both"/>
              <w:rPr>
                <w:rFonts w:asciiTheme="minorHAnsi" w:hAnsiTheme="minorHAnsi" w:cs="Arial"/>
                <w:sz w:val="20"/>
                <w:szCs w:val="20"/>
                <w:lang w:val="ro-RO"/>
              </w:rPr>
            </w:pPr>
            <w:r w:rsidRPr="00D600CC">
              <w:rPr>
                <w:rFonts w:asciiTheme="minorHAnsi" w:hAnsiTheme="minorHAnsi" w:cs="Arial"/>
                <w:sz w:val="20"/>
                <w:szCs w:val="20"/>
                <w:lang w:val="ro-RO"/>
              </w:rPr>
              <w:lastRenderedPageBreak/>
              <w:t>Termenul de tratare sa fie inlocuit in intregul document cu “alte metode de valorificare” astfel incat eliminarea deseurilor sa nu poata fi interpretata a fi prioritara (ceea c ear contraveni legislatiei europene si nationale)</w:t>
            </w:r>
          </w:p>
          <w:p w:rsidR="007831F0" w:rsidRDefault="007831F0" w:rsidP="0009034E">
            <w:pPr>
              <w:pStyle w:val="ListParagraph"/>
              <w:spacing w:after="0" w:line="240" w:lineRule="auto"/>
              <w:ind w:left="175"/>
              <w:jc w:val="both"/>
              <w:rPr>
                <w:rFonts w:asciiTheme="minorHAnsi" w:hAnsiTheme="minorHAnsi" w:cs="Arial"/>
                <w:i/>
                <w:sz w:val="20"/>
                <w:szCs w:val="20"/>
                <w:lang w:val="ro-RO"/>
              </w:rPr>
            </w:pPr>
          </w:p>
          <w:p w:rsidR="007831F0" w:rsidRDefault="007831F0" w:rsidP="0009034E">
            <w:pPr>
              <w:pStyle w:val="ListParagraph"/>
              <w:spacing w:after="0" w:line="240" w:lineRule="auto"/>
              <w:ind w:left="175"/>
              <w:jc w:val="both"/>
              <w:rPr>
                <w:rFonts w:asciiTheme="minorHAnsi" w:hAnsiTheme="minorHAnsi" w:cs="Arial"/>
                <w:i/>
                <w:sz w:val="20"/>
                <w:szCs w:val="20"/>
                <w:lang w:val="ro-RO"/>
              </w:rPr>
            </w:pPr>
          </w:p>
          <w:p w:rsidR="007831F0" w:rsidRDefault="007831F0" w:rsidP="0009034E">
            <w:pPr>
              <w:pStyle w:val="ListParagraph"/>
              <w:spacing w:after="0" w:line="240" w:lineRule="auto"/>
              <w:ind w:left="175"/>
              <w:jc w:val="both"/>
              <w:rPr>
                <w:rFonts w:asciiTheme="minorHAnsi" w:hAnsiTheme="minorHAnsi" w:cs="Arial"/>
                <w:i/>
                <w:sz w:val="20"/>
                <w:szCs w:val="20"/>
                <w:lang w:val="ro-RO"/>
              </w:rPr>
            </w:pPr>
          </w:p>
          <w:p w:rsidR="007831F0" w:rsidRPr="0009034E" w:rsidRDefault="007831F0" w:rsidP="0009034E">
            <w:pPr>
              <w:pStyle w:val="ListParagraph"/>
              <w:spacing w:after="0" w:line="240" w:lineRule="auto"/>
              <w:ind w:left="175"/>
              <w:jc w:val="both"/>
              <w:rPr>
                <w:rFonts w:asciiTheme="minorHAnsi" w:hAnsiTheme="minorHAnsi" w:cs="Arial"/>
                <w:i/>
                <w:sz w:val="20"/>
                <w:szCs w:val="20"/>
                <w:lang w:val="ro-RO"/>
              </w:rPr>
            </w:pPr>
          </w:p>
          <w:p w:rsidR="007831F0" w:rsidRPr="00D600CC" w:rsidRDefault="007831F0" w:rsidP="00E80089">
            <w:pPr>
              <w:pStyle w:val="ListParagraph"/>
              <w:numPr>
                <w:ilvl w:val="0"/>
                <w:numId w:val="8"/>
              </w:numPr>
              <w:spacing w:after="0" w:line="240" w:lineRule="auto"/>
              <w:ind w:left="175" w:hanging="142"/>
              <w:jc w:val="both"/>
              <w:rPr>
                <w:rFonts w:asciiTheme="minorHAnsi" w:hAnsiTheme="minorHAnsi" w:cs="Arial"/>
                <w:i/>
                <w:sz w:val="20"/>
                <w:szCs w:val="20"/>
                <w:lang w:val="ro-RO"/>
              </w:rPr>
            </w:pPr>
            <w:r w:rsidRPr="00D600CC">
              <w:rPr>
                <w:rFonts w:asciiTheme="minorHAnsi" w:hAnsiTheme="minorHAnsi" w:cs="Arial"/>
                <w:sz w:val="20"/>
                <w:szCs w:val="20"/>
                <w:lang w:val="ro-RO"/>
              </w:rPr>
              <w:t>Termenul de “deseuri reciclate/tratate” sa fie inlocuit cu “deseuri reciclate/valorificate”. Ca exemplu, in cadrul frazei “</w:t>
            </w:r>
            <w:r w:rsidRPr="00D600CC">
              <w:rPr>
                <w:rFonts w:asciiTheme="minorHAnsi" w:hAnsiTheme="minorHAnsi" w:cs="Arial"/>
                <w:i/>
                <w:sz w:val="20"/>
                <w:szCs w:val="20"/>
                <w:lang w:val="ro-RO"/>
              </w:rPr>
              <w:t xml:space="preserve">Reducerea consumului de resurse natural prin cresterea cantitatii de deseuri reciclate/tratate si promovarea eficienta a utilizarii resurselor natural” </w:t>
            </w:r>
            <w:r w:rsidRPr="00D600CC">
              <w:rPr>
                <w:rFonts w:asciiTheme="minorHAnsi" w:hAnsiTheme="minorHAnsi" w:cs="Arial"/>
                <w:sz w:val="20"/>
                <w:szCs w:val="20"/>
                <w:lang w:val="ro-RO"/>
              </w:rPr>
              <w:t xml:space="preserve">propunem </w:t>
            </w:r>
            <w:r w:rsidRPr="00D600CC">
              <w:rPr>
                <w:rFonts w:asciiTheme="minorHAnsi" w:hAnsiTheme="minorHAnsi" w:cs="Arial"/>
                <w:i/>
                <w:sz w:val="20"/>
                <w:szCs w:val="20"/>
                <w:lang w:val="ro-RO"/>
              </w:rPr>
              <w:t>reformularea “Reducerea consumului de resurse natural prin cresterea cantitatii de deseuri reciclate/valorificate si promovarea utilizarii eficiente a resurselor natural”</w:t>
            </w:r>
          </w:p>
          <w:p w:rsidR="007831F0" w:rsidRPr="00D600CC" w:rsidRDefault="007831F0" w:rsidP="00E80089">
            <w:pPr>
              <w:pStyle w:val="ListParagraph"/>
              <w:spacing w:after="0" w:line="240" w:lineRule="auto"/>
              <w:ind w:left="175" w:hanging="142"/>
              <w:jc w:val="both"/>
              <w:rPr>
                <w:rFonts w:asciiTheme="minorHAnsi" w:hAnsiTheme="minorHAnsi" w:cs="Arial"/>
                <w:i/>
                <w:sz w:val="20"/>
                <w:szCs w:val="20"/>
                <w:lang w:val="ro-RO"/>
              </w:rPr>
            </w:pPr>
          </w:p>
          <w:p w:rsidR="007831F0" w:rsidRPr="00D600CC" w:rsidRDefault="007831F0" w:rsidP="00E80089">
            <w:pPr>
              <w:pStyle w:val="ListParagraph"/>
              <w:spacing w:after="0" w:line="240" w:lineRule="auto"/>
              <w:ind w:left="175" w:hanging="142"/>
              <w:jc w:val="both"/>
              <w:rPr>
                <w:rFonts w:asciiTheme="minorHAnsi" w:hAnsiTheme="minorHAnsi" w:cs="Arial"/>
                <w:i/>
                <w:sz w:val="20"/>
                <w:szCs w:val="20"/>
                <w:lang w:val="ro-RO"/>
              </w:rPr>
            </w:pPr>
          </w:p>
          <w:p w:rsidR="007831F0" w:rsidRPr="00D600CC" w:rsidRDefault="007831F0" w:rsidP="00E80089">
            <w:pPr>
              <w:pStyle w:val="ListParagraph"/>
              <w:numPr>
                <w:ilvl w:val="0"/>
                <w:numId w:val="8"/>
              </w:numPr>
              <w:spacing w:after="0" w:line="240" w:lineRule="auto"/>
              <w:ind w:left="175" w:hanging="142"/>
              <w:jc w:val="both"/>
              <w:rPr>
                <w:rFonts w:asciiTheme="minorHAnsi" w:hAnsiTheme="minorHAnsi" w:cs="Arial"/>
                <w:sz w:val="20"/>
                <w:szCs w:val="20"/>
                <w:lang w:val="ro-RO"/>
              </w:rPr>
            </w:pPr>
            <w:r w:rsidRPr="00D600CC">
              <w:rPr>
                <w:rFonts w:asciiTheme="minorHAnsi" w:hAnsiTheme="minorHAnsi" w:cs="Arial"/>
                <w:i/>
                <w:sz w:val="20"/>
                <w:szCs w:val="20"/>
                <w:lang w:val="ro-RO"/>
              </w:rPr>
              <w:t>In “Strategia Nationala privind gestionarea namolurilor de la statiile de epurare a apelor uzate” (document pregatit cu finantare europeana</w:t>
            </w:r>
            <w:r w:rsidRPr="00D600CC">
              <w:rPr>
                <w:rFonts w:asciiTheme="minorHAnsi" w:hAnsiTheme="minorHAnsi" w:cs="Arial"/>
                <w:sz w:val="20"/>
                <w:szCs w:val="20"/>
                <w:lang w:val="ro-RO"/>
              </w:rPr>
              <w:t xml:space="preserve"> in perioada 2011-2013) sunt recomandate ca metode prioritare – utilizarea namolului in agricultura (reciclare), sau in masura in care aceasta nu este posibila, valorificarea energetica a acestuia. In momentul elaborarii acestei strategii nu exista posibilitatea de finantare si a etapei preliminare de valorificare, care sa creasca fezabilitatea economica a valorificarii energetice, respective uscarea acestuia in imediata apropiere a statiei de epurare. </w:t>
            </w:r>
          </w:p>
          <w:p w:rsidR="007831F0" w:rsidRPr="00D600CC" w:rsidRDefault="007831F0" w:rsidP="00B90906">
            <w:pPr>
              <w:spacing w:after="0" w:line="240" w:lineRule="auto"/>
              <w:jc w:val="both"/>
              <w:rPr>
                <w:rFonts w:asciiTheme="minorHAnsi" w:hAnsiTheme="minorHAnsi" w:cs="Arial"/>
                <w:sz w:val="20"/>
                <w:szCs w:val="20"/>
              </w:rPr>
            </w:pPr>
            <w:r w:rsidRPr="00D600CC">
              <w:rPr>
                <w:rFonts w:asciiTheme="minorHAnsi" w:hAnsiTheme="minorHAnsi" w:cs="Arial"/>
                <w:sz w:val="20"/>
                <w:szCs w:val="20"/>
              </w:rPr>
              <w:t>CIROM considera ca aceasta posibilitate de finantare trebuie introdusa in perioada 2014-2020 pentru a asigura respectarea ierarhiei deseurilor si in cazul deseurilo (namolurilor) rezultate in acest domeniu si a le devia de la eliminarea prin depozitare.</w:t>
            </w:r>
          </w:p>
          <w:p w:rsidR="007831F0" w:rsidRPr="0009034E" w:rsidRDefault="007831F0" w:rsidP="0009034E">
            <w:pPr>
              <w:spacing w:after="0" w:line="240" w:lineRule="auto"/>
              <w:jc w:val="both"/>
              <w:rPr>
                <w:rFonts w:asciiTheme="minorHAnsi" w:hAnsiTheme="minorHAnsi" w:cs="Arial"/>
                <w:b/>
                <w:i/>
                <w:sz w:val="20"/>
                <w:szCs w:val="20"/>
              </w:rPr>
            </w:pPr>
            <w:r w:rsidRPr="00D600CC">
              <w:rPr>
                <w:rFonts w:asciiTheme="minorHAnsi" w:hAnsiTheme="minorHAnsi" w:cs="Arial"/>
                <w:sz w:val="20"/>
                <w:szCs w:val="20"/>
              </w:rPr>
              <w:t>CIROM propune completarea actiunii mai sus amintite astfel: “</w:t>
            </w:r>
            <w:r w:rsidRPr="00D600CC">
              <w:rPr>
                <w:rFonts w:asciiTheme="minorHAnsi" w:hAnsiTheme="minorHAnsi" w:cs="Arial"/>
                <w:b/>
                <w:i/>
                <w:sz w:val="20"/>
                <w:szCs w:val="20"/>
              </w:rPr>
              <w:t>implementarea si eficientizarea managementului namolului rezultat in cadrul procesului</w:t>
            </w:r>
            <w:r>
              <w:rPr>
                <w:rFonts w:asciiTheme="minorHAnsi" w:hAnsiTheme="minorHAnsi" w:cs="Arial"/>
                <w:b/>
                <w:i/>
                <w:sz w:val="20"/>
                <w:szCs w:val="20"/>
              </w:rPr>
              <w:t xml:space="preserve"> de epurare, inclusive uscarea î</w:t>
            </w:r>
            <w:r w:rsidRPr="00D600CC">
              <w:rPr>
                <w:rFonts w:asciiTheme="minorHAnsi" w:hAnsiTheme="minorHAnsi" w:cs="Arial"/>
                <w:b/>
                <w:i/>
                <w:sz w:val="20"/>
                <w:szCs w:val="20"/>
              </w:rPr>
              <w:t>n vederea valorific</w:t>
            </w:r>
            <w:r>
              <w:rPr>
                <w:rFonts w:asciiTheme="minorHAnsi" w:hAnsiTheme="minorHAnsi" w:cs="Arial"/>
                <w:b/>
                <w:i/>
                <w:sz w:val="20"/>
                <w:szCs w:val="20"/>
              </w:rPr>
              <w:t>ă</w:t>
            </w:r>
            <w:r w:rsidRPr="00D600CC">
              <w:rPr>
                <w:rFonts w:asciiTheme="minorHAnsi" w:hAnsiTheme="minorHAnsi" w:cs="Arial"/>
                <w:b/>
                <w:i/>
                <w:sz w:val="20"/>
                <w:szCs w:val="20"/>
              </w:rPr>
              <w:t>rii acestuia”</w:t>
            </w:r>
          </w:p>
        </w:tc>
        <w:tc>
          <w:tcPr>
            <w:tcW w:w="3261" w:type="dxa"/>
            <w:vAlign w:val="center"/>
          </w:tcPr>
          <w:p w:rsidR="007831F0" w:rsidRDefault="007831F0" w:rsidP="0009034E">
            <w:pPr>
              <w:pStyle w:val="ListParagraph"/>
              <w:spacing w:after="0" w:line="240" w:lineRule="auto"/>
              <w:ind w:left="360"/>
              <w:jc w:val="both"/>
              <w:rPr>
                <w:rFonts w:asciiTheme="minorHAnsi" w:hAnsiTheme="minorHAnsi" w:cstheme="minorHAnsi"/>
                <w:sz w:val="20"/>
                <w:szCs w:val="20"/>
                <w:lang w:val="ro-RO"/>
              </w:rPr>
            </w:pPr>
          </w:p>
          <w:p w:rsidR="007831F0" w:rsidRDefault="007831F0" w:rsidP="0009034E">
            <w:pPr>
              <w:pStyle w:val="ListParagraph"/>
              <w:spacing w:after="0" w:line="240" w:lineRule="auto"/>
              <w:ind w:left="360"/>
              <w:jc w:val="both"/>
              <w:rPr>
                <w:rFonts w:asciiTheme="minorHAnsi" w:hAnsiTheme="minorHAnsi" w:cstheme="minorHAnsi"/>
                <w:sz w:val="20"/>
                <w:szCs w:val="20"/>
                <w:lang w:val="ro-RO"/>
              </w:rPr>
            </w:pPr>
          </w:p>
          <w:p w:rsidR="007831F0" w:rsidRPr="00D600CC" w:rsidRDefault="007831F0" w:rsidP="00D600CC">
            <w:pPr>
              <w:pStyle w:val="ListParagraph"/>
              <w:numPr>
                <w:ilvl w:val="0"/>
                <w:numId w:val="7"/>
              </w:numPr>
              <w:spacing w:after="0" w:line="240" w:lineRule="auto"/>
              <w:jc w:val="both"/>
              <w:rPr>
                <w:rFonts w:asciiTheme="minorHAnsi" w:hAnsiTheme="minorHAnsi" w:cstheme="minorHAnsi"/>
                <w:sz w:val="20"/>
                <w:szCs w:val="20"/>
                <w:lang w:val="ro-RO"/>
              </w:rPr>
            </w:pPr>
            <w:r w:rsidRPr="00D600CC">
              <w:rPr>
                <w:rFonts w:asciiTheme="minorHAnsi" w:hAnsiTheme="minorHAnsi" w:cstheme="minorHAnsi"/>
                <w:sz w:val="20"/>
                <w:szCs w:val="20"/>
                <w:lang w:val="ro-RO"/>
              </w:rPr>
              <w:t xml:space="preserve">Modificare preluată, asigurându-se astfel şi coerenţa cu definiţiile din Directiva cadru privind deşeurile.  </w:t>
            </w:r>
          </w:p>
          <w:p w:rsidR="007831F0" w:rsidRPr="00D600CC" w:rsidRDefault="007831F0" w:rsidP="00D600CC">
            <w:pPr>
              <w:pStyle w:val="ListParagraph"/>
              <w:spacing w:after="0" w:line="240" w:lineRule="auto"/>
              <w:ind w:left="360"/>
              <w:jc w:val="both"/>
              <w:rPr>
                <w:rFonts w:asciiTheme="minorHAnsi" w:hAnsiTheme="minorHAnsi" w:cstheme="minorHAnsi"/>
                <w:sz w:val="20"/>
                <w:szCs w:val="20"/>
                <w:lang w:val="ro-RO"/>
              </w:rPr>
            </w:pPr>
          </w:p>
          <w:p w:rsidR="007831F0" w:rsidRDefault="007831F0" w:rsidP="00D600CC">
            <w:pPr>
              <w:pStyle w:val="ListParagraph"/>
              <w:spacing w:after="0" w:line="240" w:lineRule="auto"/>
              <w:ind w:left="360"/>
              <w:jc w:val="both"/>
              <w:rPr>
                <w:rFonts w:asciiTheme="minorHAnsi" w:hAnsiTheme="minorHAnsi" w:cstheme="minorHAnsi"/>
                <w:sz w:val="20"/>
                <w:szCs w:val="20"/>
                <w:lang w:val="ro-RO"/>
              </w:rPr>
            </w:pPr>
          </w:p>
          <w:p w:rsidR="007831F0" w:rsidRPr="00D600CC" w:rsidRDefault="007831F0" w:rsidP="00D600CC">
            <w:pPr>
              <w:pStyle w:val="ListParagraph"/>
              <w:spacing w:after="0" w:line="240" w:lineRule="auto"/>
              <w:ind w:left="360"/>
              <w:jc w:val="both"/>
              <w:rPr>
                <w:rFonts w:asciiTheme="minorHAnsi" w:hAnsiTheme="minorHAnsi" w:cstheme="minorHAnsi"/>
                <w:sz w:val="20"/>
                <w:szCs w:val="20"/>
                <w:lang w:val="ro-RO"/>
              </w:rPr>
            </w:pPr>
          </w:p>
          <w:p w:rsidR="007831F0" w:rsidRPr="00D600CC" w:rsidRDefault="007831F0" w:rsidP="00D600CC">
            <w:pPr>
              <w:pStyle w:val="ListParagraph"/>
              <w:numPr>
                <w:ilvl w:val="0"/>
                <w:numId w:val="7"/>
              </w:numPr>
              <w:spacing w:after="0" w:line="240" w:lineRule="auto"/>
              <w:jc w:val="both"/>
              <w:rPr>
                <w:rFonts w:asciiTheme="minorHAnsi" w:hAnsiTheme="minorHAnsi" w:cstheme="minorHAnsi"/>
                <w:sz w:val="20"/>
                <w:szCs w:val="20"/>
                <w:lang w:val="ro-RO"/>
              </w:rPr>
            </w:pPr>
            <w:r w:rsidRPr="00D600CC">
              <w:rPr>
                <w:rFonts w:asciiTheme="minorHAnsi" w:hAnsiTheme="minorHAnsi" w:cstheme="minorHAnsi"/>
                <w:sz w:val="20"/>
                <w:szCs w:val="20"/>
                <w:lang w:val="ro-RO"/>
              </w:rPr>
              <w:t xml:space="preserve">A fost înlocuit în cea mai mare parte, cu excepţia a două locuri, unde se foloseşte sintagma de “capacităţi de compost/tratare”  </w:t>
            </w:r>
            <w:r w:rsidRPr="00D600CC">
              <w:rPr>
                <w:rFonts w:asciiTheme="minorHAnsi" w:hAnsiTheme="minorHAnsi" w:cstheme="minorHAnsi"/>
                <w:sz w:val="20"/>
                <w:szCs w:val="20"/>
                <w:lang w:val="ro-RO"/>
              </w:rPr>
              <w:lastRenderedPageBreak/>
              <w:t xml:space="preserve">şi “alte metode de valorificare, inclusiv tratare”, unde s-a intenţionat sublinierea acestei nuanţe, eliminarea fiind ultima menţionată în această ierarhie. De asemenea, la nivelul indicatorului de realizare imediată a fost </w:t>
            </w:r>
          </w:p>
          <w:p w:rsidR="007831F0" w:rsidRPr="00D600CC" w:rsidRDefault="007831F0" w:rsidP="00E80089">
            <w:pPr>
              <w:pStyle w:val="ListParagraph"/>
              <w:spacing w:after="0" w:line="240" w:lineRule="auto"/>
              <w:ind w:left="360"/>
              <w:rPr>
                <w:rFonts w:asciiTheme="minorHAnsi" w:hAnsiTheme="minorHAnsi" w:cstheme="minorHAnsi"/>
                <w:sz w:val="20"/>
                <w:szCs w:val="20"/>
                <w:lang w:val="ro-RO"/>
              </w:rPr>
            </w:pPr>
          </w:p>
          <w:p w:rsidR="007831F0" w:rsidRDefault="007831F0" w:rsidP="0009034E">
            <w:pPr>
              <w:pStyle w:val="ListParagraph"/>
              <w:numPr>
                <w:ilvl w:val="0"/>
                <w:numId w:val="7"/>
              </w:numPr>
              <w:spacing w:after="0" w:line="240" w:lineRule="auto"/>
              <w:jc w:val="both"/>
              <w:rPr>
                <w:rFonts w:asciiTheme="minorHAnsi" w:hAnsiTheme="minorHAnsi" w:cstheme="minorHAnsi"/>
                <w:sz w:val="20"/>
                <w:szCs w:val="20"/>
                <w:lang w:val="ro-RO"/>
              </w:rPr>
            </w:pPr>
            <w:r w:rsidRPr="00D600CC">
              <w:rPr>
                <w:rFonts w:asciiTheme="minorHAnsi" w:hAnsiTheme="minorHAnsi" w:cstheme="minorHAnsi"/>
                <w:sz w:val="20"/>
                <w:szCs w:val="20"/>
                <w:lang w:val="ro-RO"/>
              </w:rPr>
              <w:t>Propunerea de reformulare a indicatorului acceptată.</w:t>
            </w:r>
          </w:p>
          <w:p w:rsidR="007831F0" w:rsidRDefault="007831F0" w:rsidP="0009034E">
            <w:pPr>
              <w:spacing w:after="0" w:line="240" w:lineRule="auto"/>
              <w:jc w:val="both"/>
              <w:rPr>
                <w:rFonts w:asciiTheme="minorHAnsi" w:hAnsiTheme="minorHAnsi" w:cstheme="minorHAnsi"/>
                <w:sz w:val="20"/>
                <w:szCs w:val="20"/>
              </w:rPr>
            </w:pPr>
          </w:p>
          <w:p w:rsidR="007831F0" w:rsidRDefault="007831F0" w:rsidP="0009034E">
            <w:pPr>
              <w:spacing w:after="0" w:line="240" w:lineRule="auto"/>
              <w:jc w:val="both"/>
              <w:rPr>
                <w:rFonts w:asciiTheme="minorHAnsi" w:hAnsiTheme="minorHAnsi" w:cstheme="minorHAnsi"/>
                <w:sz w:val="20"/>
                <w:szCs w:val="20"/>
              </w:rPr>
            </w:pPr>
          </w:p>
          <w:p w:rsidR="007831F0" w:rsidRPr="0009034E" w:rsidRDefault="007831F0" w:rsidP="0009034E">
            <w:pPr>
              <w:spacing w:after="0" w:line="240" w:lineRule="auto"/>
              <w:jc w:val="both"/>
              <w:rPr>
                <w:rFonts w:asciiTheme="minorHAnsi" w:hAnsiTheme="minorHAnsi" w:cstheme="minorHAnsi"/>
                <w:sz w:val="20"/>
                <w:szCs w:val="20"/>
              </w:rPr>
            </w:pPr>
          </w:p>
          <w:p w:rsidR="007831F0" w:rsidRPr="00D600CC" w:rsidRDefault="007831F0" w:rsidP="0009034E">
            <w:pPr>
              <w:pStyle w:val="ListParagraph"/>
              <w:numPr>
                <w:ilvl w:val="0"/>
                <w:numId w:val="7"/>
              </w:numPr>
              <w:spacing w:after="0" w:line="240" w:lineRule="auto"/>
              <w:jc w:val="both"/>
              <w:rPr>
                <w:rFonts w:asciiTheme="minorHAnsi" w:hAnsiTheme="minorHAnsi"/>
                <w:sz w:val="20"/>
                <w:szCs w:val="20"/>
              </w:rPr>
            </w:pPr>
            <w:r w:rsidRPr="0009034E">
              <w:rPr>
                <w:rFonts w:asciiTheme="minorHAnsi" w:hAnsiTheme="minorHAnsi" w:cstheme="minorHAnsi"/>
                <w:sz w:val="20"/>
                <w:szCs w:val="20"/>
                <w:lang w:val="ro-RO"/>
              </w:rPr>
              <w:t>Propunerea</w:t>
            </w:r>
            <w:r w:rsidRPr="00D600CC">
              <w:rPr>
                <w:rFonts w:asciiTheme="minorHAnsi" w:hAnsiTheme="minorHAnsi" w:cstheme="minorHAnsi"/>
                <w:sz w:val="20"/>
                <w:szCs w:val="20"/>
              </w:rPr>
              <w:t xml:space="preserve"> se </w:t>
            </w:r>
            <w:proofErr w:type="spellStart"/>
            <w:r w:rsidRPr="00D600CC">
              <w:rPr>
                <w:rFonts w:asciiTheme="minorHAnsi" w:hAnsiTheme="minorHAnsi" w:cstheme="minorHAnsi"/>
                <w:sz w:val="20"/>
                <w:szCs w:val="20"/>
              </w:rPr>
              <w:t>regăseşte</w:t>
            </w:r>
            <w:proofErr w:type="spellEnd"/>
            <w:r w:rsidRPr="00D600CC">
              <w:rPr>
                <w:rFonts w:asciiTheme="minorHAnsi" w:hAnsiTheme="minorHAnsi" w:cstheme="minorHAnsi"/>
                <w:sz w:val="20"/>
                <w:szCs w:val="20"/>
              </w:rPr>
              <w:t xml:space="preserve"> </w:t>
            </w:r>
            <w:proofErr w:type="spellStart"/>
            <w:r w:rsidRPr="00D600CC">
              <w:rPr>
                <w:rFonts w:asciiTheme="minorHAnsi" w:hAnsiTheme="minorHAnsi" w:cstheme="minorHAnsi"/>
                <w:sz w:val="20"/>
                <w:szCs w:val="20"/>
              </w:rPr>
              <w:t>în</w:t>
            </w:r>
            <w:proofErr w:type="spellEnd"/>
            <w:r w:rsidRPr="00D600CC">
              <w:rPr>
                <w:rFonts w:asciiTheme="minorHAnsi" w:hAnsiTheme="minorHAnsi" w:cstheme="minorHAnsi"/>
                <w:sz w:val="20"/>
                <w:szCs w:val="20"/>
              </w:rPr>
              <w:t xml:space="preserve"> POIM, </w:t>
            </w:r>
            <w:proofErr w:type="spellStart"/>
            <w:r w:rsidRPr="00D600CC">
              <w:rPr>
                <w:rFonts w:asciiTheme="minorHAnsi" w:hAnsiTheme="minorHAnsi" w:cstheme="minorHAnsi"/>
                <w:sz w:val="20"/>
                <w:szCs w:val="20"/>
              </w:rPr>
              <w:t>dar</w:t>
            </w:r>
            <w:proofErr w:type="spellEnd"/>
            <w:r w:rsidRPr="00D600CC">
              <w:rPr>
                <w:rFonts w:asciiTheme="minorHAnsi" w:hAnsiTheme="minorHAnsi" w:cstheme="minorHAnsi"/>
                <w:sz w:val="20"/>
                <w:szCs w:val="20"/>
              </w:rPr>
              <w:t xml:space="preserve"> la </w:t>
            </w:r>
            <w:proofErr w:type="spellStart"/>
            <w:r w:rsidRPr="00D600CC">
              <w:rPr>
                <w:rFonts w:asciiTheme="minorHAnsi" w:hAnsiTheme="minorHAnsi" w:cstheme="minorHAnsi"/>
                <w:sz w:val="20"/>
                <w:szCs w:val="20"/>
              </w:rPr>
              <w:t>acţiunile</w:t>
            </w:r>
            <w:proofErr w:type="spellEnd"/>
            <w:r w:rsidRPr="00D600CC">
              <w:rPr>
                <w:rFonts w:asciiTheme="minorHAnsi" w:hAnsiTheme="minorHAnsi" w:cstheme="minorHAnsi"/>
                <w:sz w:val="20"/>
                <w:szCs w:val="20"/>
              </w:rPr>
              <w:t xml:space="preserve"> legate de </w:t>
            </w:r>
            <w:proofErr w:type="spellStart"/>
            <w:r w:rsidRPr="00D600CC">
              <w:rPr>
                <w:rFonts w:asciiTheme="minorHAnsi" w:hAnsiTheme="minorHAnsi" w:cstheme="minorHAnsi"/>
                <w:sz w:val="20"/>
                <w:szCs w:val="20"/>
              </w:rPr>
              <w:t>managementul</w:t>
            </w:r>
            <w:proofErr w:type="spellEnd"/>
            <w:r w:rsidRPr="00D600CC">
              <w:rPr>
                <w:rFonts w:asciiTheme="minorHAnsi" w:hAnsiTheme="minorHAnsi" w:cstheme="minorHAnsi"/>
                <w:sz w:val="20"/>
                <w:szCs w:val="20"/>
              </w:rPr>
              <w:t xml:space="preserve"> </w:t>
            </w:r>
            <w:proofErr w:type="spellStart"/>
            <w:r w:rsidRPr="00D600CC">
              <w:rPr>
                <w:rFonts w:asciiTheme="minorHAnsi" w:hAnsiTheme="minorHAnsi" w:cstheme="minorHAnsi"/>
                <w:sz w:val="20"/>
                <w:szCs w:val="20"/>
              </w:rPr>
              <w:t>apei</w:t>
            </w:r>
            <w:proofErr w:type="spellEnd"/>
            <w:r w:rsidRPr="00D600CC">
              <w:rPr>
                <w:rFonts w:asciiTheme="minorHAnsi" w:hAnsiTheme="minorHAnsi" w:cstheme="minorHAnsi"/>
                <w:sz w:val="20"/>
                <w:szCs w:val="20"/>
              </w:rPr>
              <w:t xml:space="preserve"> </w:t>
            </w:r>
            <w:proofErr w:type="spellStart"/>
            <w:r w:rsidRPr="00D600CC">
              <w:rPr>
                <w:rFonts w:asciiTheme="minorHAnsi" w:hAnsiTheme="minorHAnsi" w:cstheme="minorHAnsi"/>
                <w:sz w:val="20"/>
                <w:szCs w:val="20"/>
              </w:rPr>
              <w:t>uzate</w:t>
            </w:r>
            <w:proofErr w:type="spellEnd"/>
            <w:r w:rsidRPr="00D600CC">
              <w:rPr>
                <w:rFonts w:asciiTheme="minorHAnsi" w:hAnsiTheme="minorHAnsi" w:cstheme="minorHAnsi"/>
                <w:sz w:val="20"/>
                <w:szCs w:val="20"/>
              </w:rPr>
              <w:t xml:space="preserve">, </w:t>
            </w:r>
            <w:proofErr w:type="spellStart"/>
            <w:r w:rsidRPr="00D600CC">
              <w:rPr>
                <w:rFonts w:asciiTheme="minorHAnsi" w:hAnsiTheme="minorHAnsi" w:cstheme="minorHAnsi"/>
                <w:sz w:val="20"/>
                <w:szCs w:val="20"/>
              </w:rPr>
              <w:t>fiind</w:t>
            </w:r>
            <w:proofErr w:type="spellEnd"/>
            <w:r w:rsidRPr="00D600CC">
              <w:rPr>
                <w:rFonts w:asciiTheme="minorHAnsi" w:hAnsiTheme="minorHAnsi" w:cstheme="minorHAnsi"/>
                <w:sz w:val="20"/>
                <w:szCs w:val="20"/>
              </w:rPr>
              <w:t xml:space="preserve"> parte </w:t>
            </w:r>
            <w:proofErr w:type="spellStart"/>
            <w:r w:rsidRPr="00D600CC">
              <w:rPr>
                <w:rFonts w:asciiTheme="minorHAnsi" w:hAnsiTheme="minorHAnsi" w:cstheme="minorHAnsi"/>
                <w:sz w:val="20"/>
                <w:szCs w:val="20"/>
              </w:rPr>
              <w:t>integrantă</w:t>
            </w:r>
            <w:proofErr w:type="spellEnd"/>
            <w:r w:rsidRPr="00D600CC">
              <w:rPr>
                <w:rFonts w:asciiTheme="minorHAnsi" w:hAnsiTheme="minorHAnsi" w:cstheme="minorHAnsi"/>
                <w:sz w:val="20"/>
                <w:szCs w:val="20"/>
              </w:rPr>
              <w:t xml:space="preserve"> a </w:t>
            </w:r>
            <w:proofErr w:type="spellStart"/>
            <w:r w:rsidRPr="00D600CC">
              <w:rPr>
                <w:rFonts w:asciiTheme="minorHAnsi" w:hAnsiTheme="minorHAnsi" w:cstheme="minorHAnsi"/>
                <w:sz w:val="20"/>
                <w:szCs w:val="20"/>
              </w:rPr>
              <w:t>proiectelor</w:t>
            </w:r>
            <w:proofErr w:type="spellEnd"/>
            <w:r w:rsidRPr="00D600CC">
              <w:rPr>
                <w:rFonts w:asciiTheme="minorHAnsi" w:hAnsiTheme="minorHAnsi" w:cstheme="minorHAnsi"/>
                <w:sz w:val="20"/>
                <w:szCs w:val="20"/>
              </w:rPr>
              <w:t xml:space="preserve"> integrate din </w:t>
            </w:r>
            <w:proofErr w:type="spellStart"/>
            <w:r w:rsidRPr="00D600CC">
              <w:rPr>
                <w:rFonts w:asciiTheme="minorHAnsi" w:hAnsiTheme="minorHAnsi" w:cstheme="minorHAnsi"/>
                <w:sz w:val="20"/>
                <w:szCs w:val="20"/>
              </w:rPr>
              <w:t>acest</w:t>
            </w:r>
            <w:proofErr w:type="spellEnd"/>
            <w:r w:rsidRPr="00D600CC">
              <w:rPr>
                <w:rFonts w:asciiTheme="minorHAnsi" w:hAnsiTheme="minorHAnsi" w:cstheme="minorHAnsi"/>
                <w:sz w:val="20"/>
                <w:szCs w:val="20"/>
              </w:rPr>
              <w:t xml:space="preserve"> sector,  </w:t>
            </w:r>
            <w:proofErr w:type="spellStart"/>
            <w:r w:rsidRPr="00D600CC">
              <w:rPr>
                <w:rFonts w:asciiTheme="minorHAnsi" w:hAnsiTheme="minorHAnsi" w:cstheme="minorHAnsi"/>
                <w:sz w:val="20"/>
                <w:szCs w:val="20"/>
              </w:rPr>
              <w:t>fiind</w:t>
            </w:r>
            <w:proofErr w:type="spellEnd"/>
            <w:r w:rsidRPr="00D600CC">
              <w:rPr>
                <w:rFonts w:asciiTheme="minorHAnsi" w:hAnsiTheme="minorHAnsi" w:cstheme="minorHAnsi"/>
                <w:sz w:val="20"/>
                <w:szCs w:val="20"/>
              </w:rPr>
              <w:t xml:space="preserve"> </w:t>
            </w:r>
            <w:proofErr w:type="spellStart"/>
            <w:r w:rsidRPr="00D600CC">
              <w:rPr>
                <w:rFonts w:asciiTheme="minorHAnsi" w:hAnsiTheme="minorHAnsi" w:cstheme="minorHAnsi"/>
                <w:sz w:val="20"/>
                <w:szCs w:val="20"/>
              </w:rPr>
              <w:t>formulată</w:t>
            </w:r>
            <w:proofErr w:type="spellEnd"/>
            <w:r w:rsidRPr="00D600CC">
              <w:rPr>
                <w:rFonts w:asciiTheme="minorHAnsi" w:hAnsiTheme="minorHAnsi" w:cstheme="minorHAnsi"/>
                <w:sz w:val="20"/>
                <w:szCs w:val="20"/>
              </w:rPr>
              <w:t xml:space="preserve"> </w:t>
            </w:r>
            <w:proofErr w:type="spellStart"/>
            <w:r w:rsidRPr="00D600CC">
              <w:rPr>
                <w:rFonts w:asciiTheme="minorHAnsi" w:hAnsiTheme="minorHAnsi" w:cstheme="minorHAnsi"/>
                <w:sz w:val="20"/>
                <w:szCs w:val="20"/>
              </w:rPr>
              <w:t>astfel</w:t>
            </w:r>
            <w:proofErr w:type="spellEnd"/>
            <w:r w:rsidRPr="00D600CC">
              <w:rPr>
                <w:rFonts w:asciiTheme="minorHAnsi" w:hAnsiTheme="minorHAnsi" w:cstheme="minorHAnsi"/>
                <w:sz w:val="20"/>
                <w:szCs w:val="20"/>
              </w:rPr>
              <w:t xml:space="preserve">: </w:t>
            </w:r>
            <w:r w:rsidRPr="00D600CC">
              <w:rPr>
                <w:rFonts w:asciiTheme="minorHAnsi" w:hAnsiTheme="minorHAnsi" w:cstheme="minorHAnsi"/>
                <w:b/>
                <w:i/>
                <w:sz w:val="20"/>
                <w:szCs w:val="20"/>
              </w:rPr>
              <w:t>„</w:t>
            </w:r>
            <w:proofErr w:type="spellStart"/>
            <w:r w:rsidRPr="00D600CC">
              <w:rPr>
                <w:rFonts w:asciiTheme="minorHAnsi" w:hAnsiTheme="minorHAnsi" w:cstheme="minorHAnsi"/>
                <w:b/>
                <w:i/>
                <w:sz w:val="20"/>
                <w:szCs w:val="20"/>
              </w:rPr>
              <w:t>Implementarea</w:t>
            </w:r>
            <w:proofErr w:type="spellEnd"/>
            <w:r w:rsidRPr="00D600CC">
              <w:rPr>
                <w:rFonts w:asciiTheme="minorHAnsi" w:hAnsiTheme="minorHAnsi" w:cstheme="minorHAnsi"/>
                <w:b/>
                <w:i/>
                <w:sz w:val="20"/>
                <w:szCs w:val="20"/>
              </w:rPr>
              <w:t xml:space="preserve"> </w:t>
            </w:r>
            <w:proofErr w:type="spellStart"/>
            <w:r w:rsidRPr="00D600CC">
              <w:rPr>
                <w:rFonts w:asciiTheme="minorHAnsi" w:hAnsiTheme="minorHAnsi" w:cstheme="minorHAnsi"/>
                <w:b/>
                <w:i/>
                <w:sz w:val="20"/>
                <w:szCs w:val="20"/>
              </w:rPr>
              <w:t>şi</w:t>
            </w:r>
            <w:proofErr w:type="spellEnd"/>
            <w:r w:rsidRPr="00D600CC">
              <w:rPr>
                <w:rFonts w:asciiTheme="minorHAnsi" w:hAnsiTheme="minorHAnsi" w:cstheme="minorHAnsi"/>
                <w:b/>
                <w:i/>
                <w:sz w:val="20"/>
                <w:szCs w:val="20"/>
              </w:rPr>
              <w:t xml:space="preserve"> </w:t>
            </w:r>
            <w:proofErr w:type="spellStart"/>
            <w:r w:rsidRPr="00D600CC">
              <w:rPr>
                <w:rFonts w:asciiTheme="minorHAnsi" w:hAnsiTheme="minorHAnsi" w:cstheme="minorHAnsi"/>
                <w:b/>
                <w:i/>
                <w:sz w:val="20"/>
                <w:szCs w:val="20"/>
              </w:rPr>
              <w:t>eficientizarea</w:t>
            </w:r>
            <w:proofErr w:type="spellEnd"/>
            <w:r w:rsidRPr="00D600CC">
              <w:rPr>
                <w:rFonts w:asciiTheme="minorHAnsi" w:hAnsiTheme="minorHAnsi" w:cstheme="minorHAnsi"/>
                <w:b/>
                <w:i/>
                <w:sz w:val="20"/>
                <w:szCs w:val="20"/>
              </w:rPr>
              <w:t xml:space="preserve"> </w:t>
            </w:r>
            <w:proofErr w:type="spellStart"/>
            <w:r w:rsidRPr="00D600CC">
              <w:rPr>
                <w:rFonts w:asciiTheme="minorHAnsi" w:hAnsiTheme="minorHAnsi" w:cstheme="minorHAnsi"/>
                <w:b/>
                <w:i/>
                <w:sz w:val="20"/>
                <w:szCs w:val="20"/>
              </w:rPr>
              <w:t>managementului</w:t>
            </w:r>
            <w:proofErr w:type="spellEnd"/>
            <w:r w:rsidRPr="00D600CC">
              <w:rPr>
                <w:rFonts w:asciiTheme="minorHAnsi" w:hAnsiTheme="minorHAnsi" w:cstheme="minorHAnsi"/>
                <w:b/>
                <w:i/>
                <w:sz w:val="20"/>
                <w:szCs w:val="20"/>
              </w:rPr>
              <w:t xml:space="preserve"> </w:t>
            </w:r>
            <w:proofErr w:type="spellStart"/>
            <w:r w:rsidRPr="00D600CC">
              <w:rPr>
                <w:rFonts w:asciiTheme="minorHAnsi" w:hAnsiTheme="minorHAnsi" w:cstheme="minorHAnsi"/>
                <w:b/>
                <w:i/>
                <w:sz w:val="20"/>
                <w:szCs w:val="20"/>
              </w:rPr>
              <w:t>nămolului</w:t>
            </w:r>
            <w:proofErr w:type="spellEnd"/>
            <w:r w:rsidRPr="00D600CC">
              <w:rPr>
                <w:rFonts w:asciiTheme="minorHAnsi" w:hAnsiTheme="minorHAnsi" w:cstheme="minorHAnsi"/>
                <w:b/>
                <w:i/>
                <w:sz w:val="20"/>
                <w:szCs w:val="20"/>
              </w:rPr>
              <w:t xml:space="preserve"> </w:t>
            </w:r>
            <w:proofErr w:type="spellStart"/>
            <w:r w:rsidRPr="00D600CC">
              <w:rPr>
                <w:rFonts w:asciiTheme="minorHAnsi" w:hAnsiTheme="minorHAnsi" w:cstheme="minorHAnsi"/>
                <w:b/>
                <w:i/>
                <w:sz w:val="20"/>
                <w:szCs w:val="20"/>
              </w:rPr>
              <w:t>rezultat</w:t>
            </w:r>
            <w:proofErr w:type="spellEnd"/>
            <w:r w:rsidRPr="00D600CC">
              <w:rPr>
                <w:rFonts w:asciiTheme="minorHAnsi" w:hAnsiTheme="minorHAnsi" w:cstheme="minorHAnsi"/>
                <w:b/>
                <w:i/>
                <w:sz w:val="20"/>
                <w:szCs w:val="20"/>
              </w:rPr>
              <w:t xml:space="preserve"> </w:t>
            </w:r>
            <w:proofErr w:type="spellStart"/>
            <w:r w:rsidRPr="00D600CC">
              <w:rPr>
                <w:rFonts w:asciiTheme="minorHAnsi" w:hAnsiTheme="minorHAnsi" w:cstheme="minorHAnsi"/>
                <w:b/>
                <w:i/>
                <w:sz w:val="20"/>
                <w:szCs w:val="20"/>
              </w:rPr>
              <w:t>în</w:t>
            </w:r>
            <w:proofErr w:type="spellEnd"/>
            <w:r w:rsidRPr="00D600CC">
              <w:rPr>
                <w:rFonts w:asciiTheme="minorHAnsi" w:hAnsiTheme="minorHAnsi" w:cstheme="minorHAnsi"/>
                <w:b/>
                <w:i/>
                <w:sz w:val="20"/>
                <w:szCs w:val="20"/>
              </w:rPr>
              <w:t xml:space="preserve"> </w:t>
            </w:r>
            <w:proofErr w:type="spellStart"/>
            <w:r w:rsidRPr="00D600CC">
              <w:rPr>
                <w:rFonts w:asciiTheme="minorHAnsi" w:hAnsiTheme="minorHAnsi" w:cstheme="minorHAnsi"/>
                <w:b/>
                <w:i/>
                <w:sz w:val="20"/>
                <w:szCs w:val="20"/>
              </w:rPr>
              <w:t>cadrul</w:t>
            </w:r>
            <w:proofErr w:type="spellEnd"/>
            <w:r w:rsidRPr="00D600CC">
              <w:rPr>
                <w:rFonts w:asciiTheme="minorHAnsi" w:hAnsiTheme="minorHAnsi" w:cstheme="minorHAnsi"/>
                <w:b/>
                <w:i/>
                <w:sz w:val="20"/>
                <w:szCs w:val="20"/>
              </w:rPr>
              <w:t xml:space="preserve"> </w:t>
            </w:r>
            <w:proofErr w:type="spellStart"/>
            <w:r w:rsidRPr="00D600CC">
              <w:rPr>
                <w:rFonts w:asciiTheme="minorHAnsi" w:hAnsiTheme="minorHAnsi" w:cstheme="minorHAnsi"/>
                <w:b/>
                <w:i/>
                <w:sz w:val="20"/>
                <w:szCs w:val="20"/>
              </w:rPr>
              <w:t>procesului</w:t>
            </w:r>
            <w:proofErr w:type="spellEnd"/>
            <w:r w:rsidRPr="00D600CC">
              <w:rPr>
                <w:rFonts w:asciiTheme="minorHAnsi" w:hAnsiTheme="minorHAnsi" w:cstheme="minorHAnsi"/>
                <w:b/>
                <w:i/>
                <w:sz w:val="20"/>
                <w:szCs w:val="20"/>
              </w:rPr>
              <w:t xml:space="preserve"> de </w:t>
            </w:r>
            <w:proofErr w:type="spellStart"/>
            <w:r w:rsidRPr="00D600CC">
              <w:rPr>
                <w:rFonts w:asciiTheme="minorHAnsi" w:hAnsiTheme="minorHAnsi" w:cstheme="minorHAnsi"/>
                <w:b/>
                <w:i/>
                <w:sz w:val="20"/>
                <w:szCs w:val="20"/>
              </w:rPr>
              <w:t>epurare</w:t>
            </w:r>
            <w:proofErr w:type="spellEnd"/>
            <w:r w:rsidRPr="00D600CC">
              <w:rPr>
                <w:rFonts w:asciiTheme="minorHAnsi" w:hAnsiTheme="minorHAnsi" w:cstheme="minorHAnsi"/>
                <w:b/>
                <w:i/>
                <w:sz w:val="20"/>
                <w:szCs w:val="20"/>
              </w:rPr>
              <w:t xml:space="preserve"> a </w:t>
            </w:r>
            <w:proofErr w:type="spellStart"/>
            <w:r w:rsidRPr="00D600CC">
              <w:rPr>
                <w:rFonts w:asciiTheme="minorHAnsi" w:hAnsiTheme="minorHAnsi" w:cstheme="minorHAnsi"/>
                <w:b/>
                <w:i/>
                <w:sz w:val="20"/>
                <w:szCs w:val="20"/>
              </w:rPr>
              <w:t>apelor</w:t>
            </w:r>
            <w:proofErr w:type="spellEnd"/>
            <w:r w:rsidRPr="00D600CC">
              <w:rPr>
                <w:rFonts w:asciiTheme="minorHAnsi" w:hAnsiTheme="minorHAnsi" w:cstheme="minorHAnsi"/>
                <w:b/>
                <w:i/>
                <w:sz w:val="20"/>
                <w:szCs w:val="20"/>
              </w:rPr>
              <w:t xml:space="preserve"> </w:t>
            </w:r>
            <w:proofErr w:type="spellStart"/>
            <w:r w:rsidRPr="00D600CC">
              <w:rPr>
                <w:rFonts w:asciiTheme="minorHAnsi" w:hAnsiTheme="minorHAnsi" w:cstheme="minorHAnsi"/>
                <w:b/>
                <w:i/>
                <w:sz w:val="20"/>
                <w:szCs w:val="20"/>
              </w:rPr>
              <w:t>uzate</w:t>
            </w:r>
            <w:proofErr w:type="spellEnd"/>
            <w:r w:rsidRPr="00D600CC">
              <w:rPr>
                <w:rFonts w:asciiTheme="minorHAnsi" w:hAnsiTheme="minorHAnsi" w:cstheme="minorHAnsi"/>
                <w:b/>
                <w:i/>
                <w:sz w:val="20"/>
                <w:szCs w:val="20"/>
              </w:rPr>
              <w:t>”.</w:t>
            </w:r>
          </w:p>
        </w:tc>
        <w:tc>
          <w:tcPr>
            <w:tcW w:w="4500" w:type="dxa"/>
            <w:vAlign w:val="center"/>
          </w:tcPr>
          <w:p w:rsidR="007831F0" w:rsidRPr="00D600CC" w:rsidRDefault="007831F0" w:rsidP="00146F0A">
            <w:pPr>
              <w:spacing w:after="0" w:line="240" w:lineRule="auto"/>
              <w:jc w:val="both"/>
              <w:rPr>
                <w:rFonts w:asciiTheme="minorHAnsi" w:hAnsiTheme="minorHAnsi"/>
                <w:sz w:val="20"/>
                <w:szCs w:val="20"/>
              </w:rPr>
            </w:pPr>
          </w:p>
        </w:tc>
      </w:tr>
      <w:tr w:rsidR="007831F0" w:rsidRPr="00D600CC" w:rsidTr="007831F0">
        <w:trPr>
          <w:jc w:val="center"/>
        </w:trPr>
        <w:tc>
          <w:tcPr>
            <w:tcW w:w="1117" w:type="dxa"/>
            <w:vAlign w:val="center"/>
          </w:tcPr>
          <w:p w:rsidR="007831F0" w:rsidRPr="00D600CC" w:rsidRDefault="007831F0" w:rsidP="00146F0A">
            <w:pPr>
              <w:spacing w:after="0" w:line="240" w:lineRule="auto"/>
              <w:rPr>
                <w:rFonts w:asciiTheme="minorHAnsi" w:hAnsiTheme="minorHAnsi"/>
                <w:sz w:val="20"/>
                <w:szCs w:val="20"/>
              </w:rPr>
            </w:pPr>
            <w:r w:rsidRPr="00D600CC">
              <w:rPr>
                <w:rFonts w:asciiTheme="minorHAnsi" w:hAnsiTheme="minorHAnsi" w:cs="Arial"/>
                <w:sz w:val="20"/>
                <w:szCs w:val="20"/>
              </w:rPr>
              <w:lastRenderedPageBreak/>
              <w:t>SC European Service Advisory Services and Research Group SRL</w:t>
            </w:r>
          </w:p>
        </w:tc>
        <w:tc>
          <w:tcPr>
            <w:tcW w:w="5687" w:type="dxa"/>
            <w:vAlign w:val="center"/>
          </w:tcPr>
          <w:p w:rsidR="007831F0" w:rsidRPr="00D600CC" w:rsidRDefault="007831F0" w:rsidP="00E80089">
            <w:pPr>
              <w:spacing w:after="0" w:line="240" w:lineRule="auto"/>
              <w:jc w:val="both"/>
              <w:rPr>
                <w:rFonts w:asciiTheme="minorHAnsi" w:hAnsiTheme="minorHAnsi"/>
                <w:sz w:val="20"/>
                <w:szCs w:val="20"/>
              </w:rPr>
            </w:pPr>
            <w:r w:rsidRPr="00D600CC">
              <w:rPr>
                <w:rFonts w:asciiTheme="minorHAnsi" w:hAnsiTheme="minorHAnsi" w:cs="Arial"/>
                <w:b/>
                <w:sz w:val="20"/>
                <w:szCs w:val="20"/>
              </w:rPr>
              <w:t>OS 4.2</w:t>
            </w:r>
            <w:r w:rsidRPr="00D600CC">
              <w:rPr>
                <w:rFonts w:asciiTheme="minorHAnsi" w:hAnsiTheme="minorHAnsi" w:cs="Arial"/>
                <w:sz w:val="20"/>
                <w:szCs w:val="20"/>
              </w:rPr>
              <w:t xml:space="preserve"> -Reducerea generarii de deseuri prin reutilizare, reciclare, inclusive utilizare ca materii prime/secundare/subproduse in sensul valorificarii energetice a acestora</w:t>
            </w:r>
          </w:p>
        </w:tc>
        <w:tc>
          <w:tcPr>
            <w:tcW w:w="3261" w:type="dxa"/>
            <w:vAlign w:val="center"/>
          </w:tcPr>
          <w:p w:rsidR="007831F0" w:rsidRPr="00D600CC" w:rsidRDefault="007831F0" w:rsidP="00146F0A">
            <w:pPr>
              <w:spacing w:after="0" w:line="240" w:lineRule="auto"/>
              <w:rPr>
                <w:rFonts w:asciiTheme="minorHAnsi" w:hAnsiTheme="minorHAnsi"/>
                <w:sz w:val="20"/>
                <w:szCs w:val="20"/>
              </w:rPr>
            </w:pPr>
          </w:p>
        </w:tc>
        <w:tc>
          <w:tcPr>
            <w:tcW w:w="4500" w:type="dxa"/>
            <w:vAlign w:val="center"/>
          </w:tcPr>
          <w:p w:rsidR="007831F0" w:rsidRPr="00D600CC" w:rsidRDefault="007831F0" w:rsidP="00146F0A">
            <w:pPr>
              <w:spacing w:after="0" w:line="240" w:lineRule="auto"/>
              <w:jc w:val="both"/>
              <w:rPr>
                <w:rFonts w:asciiTheme="minorHAnsi" w:hAnsiTheme="minorHAnsi"/>
                <w:sz w:val="20"/>
                <w:szCs w:val="20"/>
              </w:rPr>
            </w:pPr>
          </w:p>
        </w:tc>
      </w:tr>
      <w:tr w:rsidR="007831F0" w:rsidRPr="00D600CC" w:rsidTr="007831F0">
        <w:trPr>
          <w:jc w:val="center"/>
        </w:trPr>
        <w:tc>
          <w:tcPr>
            <w:tcW w:w="1117" w:type="dxa"/>
            <w:vAlign w:val="center"/>
          </w:tcPr>
          <w:p w:rsidR="007831F0" w:rsidRPr="00D600CC" w:rsidRDefault="007831F0" w:rsidP="00146F0A">
            <w:pPr>
              <w:spacing w:after="0" w:line="240" w:lineRule="auto"/>
              <w:rPr>
                <w:rFonts w:asciiTheme="minorHAnsi" w:hAnsiTheme="minorHAnsi" w:cs="Arial"/>
                <w:sz w:val="20"/>
                <w:szCs w:val="20"/>
              </w:rPr>
            </w:pPr>
            <w:r w:rsidRPr="00D600CC">
              <w:rPr>
                <w:rFonts w:asciiTheme="minorHAnsi" w:hAnsiTheme="minorHAnsi" w:cs="Arial"/>
                <w:sz w:val="20"/>
                <w:szCs w:val="20"/>
              </w:rPr>
              <w:t>OI POS Mediu Cluj Napoca</w:t>
            </w:r>
          </w:p>
        </w:tc>
        <w:tc>
          <w:tcPr>
            <w:tcW w:w="5687" w:type="dxa"/>
          </w:tcPr>
          <w:p w:rsidR="007831F0" w:rsidRDefault="007831F0" w:rsidP="00E80089">
            <w:pPr>
              <w:spacing w:after="0" w:line="240" w:lineRule="auto"/>
              <w:jc w:val="both"/>
              <w:rPr>
                <w:rFonts w:asciiTheme="minorHAnsi" w:hAnsiTheme="minorHAnsi" w:cs="Arial"/>
                <w:sz w:val="20"/>
                <w:szCs w:val="20"/>
              </w:rPr>
            </w:pPr>
          </w:p>
          <w:p w:rsidR="007831F0" w:rsidRDefault="007831F0" w:rsidP="00E80089">
            <w:pPr>
              <w:spacing w:after="0" w:line="240" w:lineRule="auto"/>
              <w:jc w:val="both"/>
              <w:rPr>
                <w:rFonts w:asciiTheme="minorHAnsi" w:hAnsiTheme="minorHAnsi" w:cs="Arial"/>
                <w:sz w:val="20"/>
                <w:szCs w:val="20"/>
              </w:rPr>
            </w:pPr>
          </w:p>
          <w:p w:rsidR="007831F0" w:rsidRDefault="007831F0" w:rsidP="00E80089">
            <w:pPr>
              <w:spacing w:after="0" w:line="240" w:lineRule="auto"/>
              <w:jc w:val="both"/>
              <w:rPr>
                <w:rFonts w:asciiTheme="minorHAnsi" w:hAnsiTheme="minorHAnsi" w:cs="Arial"/>
                <w:sz w:val="20"/>
                <w:szCs w:val="20"/>
              </w:rPr>
            </w:pPr>
          </w:p>
          <w:p w:rsidR="007831F0" w:rsidRDefault="007831F0" w:rsidP="00E80089">
            <w:pPr>
              <w:spacing w:after="0" w:line="240" w:lineRule="auto"/>
              <w:jc w:val="both"/>
              <w:rPr>
                <w:rFonts w:asciiTheme="minorHAnsi" w:hAnsiTheme="minorHAnsi" w:cs="Arial"/>
                <w:sz w:val="20"/>
                <w:szCs w:val="20"/>
              </w:rPr>
            </w:pPr>
          </w:p>
          <w:p w:rsidR="007831F0" w:rsidRPr="00D600CC" w:rsidRDefault="007831F0" w:rsidP="00E80089">
            <w:pPr>
              <w:spacing w:after="0" w:line="240" w:lineRule="auto"/>
              <w:jc w:val="both"/>
              <w:rPr>
                <w:rFonts w:asciiTheme="minorHAnsi" w:hAnsiTheme="minorHAnsi" w:cs="Arial"/>
                <w:sz w:val="20"/>
                <w:szCs w:val="20"/>
              </w:rPr>
            </w:pPr>
            <w:r w:rsidRPr="00D600CC">
              <w:rPr>
                <w:rFonts w:asciiTheme="minorHAnsi" w:hAnsiTheme="minorHAnsi" w:cs="Arial"/>
                <w:sz w:val="20"/>
                <w:szCs w:val="20"/>
              </w:rPr>
              <w:t>MCH-urile “reprezinta o campanie de exterminare a raurilor carpatine”</w:t>
            </w:r>
          </w:p>
          <w:p w:rsidR="007831F0" w:rsidRPr="00D600CC" w:rsidRDefault="007831F0" w:rsidP="00E80089">
            <w:pPr>
              <w:spacing w:after="0" w:line="240" w:lineRule="auto"/>
              <w:jc w:val="both"/>
              <w:rPr>
                <w:rFonts w:asciiTheme="minorHAnsi" w:hAnsiTheme="minorHAnsi" w:cs="Arial"/>
                <w:sz w:val="20"/>
                <w:szCs w:val="20"/>
              </w:rPr>
            </w:pPr>
          </w:p>
          <w:p w:rsidR="007831F0" w:rsidRPr="00D600CC" w:rsidRDefault="007831F0" w:rsidP="00E80089">
            <w:pPr>
              <w:pStyle w:val="ListParagraph"/>
              <w:spacing w:after="0" w:line="240" w:lineRule="auto"/>
              <w:ind w:left="0"/>
              <w:jc w:val="both"/>
              <w:rPr>
                <w:rFonts w:asciiTheme="minorHAnsi" w:hAnsiTheme="minorHAnsi" w:cs="Arial"/>
                <w:sz w:val="20"/>
                <w:szCs w:val="20"/>
                <w:lang w:val="ro-RO"/>
              </w:rPr>
            </w:pPr>
            <w:r w:rsidRPr="00D600CC">
              <w:rPr>
                <w:rFonts w:asciiTheme="minorHAnsi" w:hAnsiTheme="minorHAnsi" w:cs="Arial"/>
                <w:sz w:val="20"/>
                <w:szCs w:val="20"/>
                <w:lang w:val="ro-RO"/>
              </w:rPr>
              <w:t>Nefinantarea indiguirilor acolo unde nu este strict necesar</w:t>
            </w:r>
          </w:p>
          <w:p w:rsidR="007831F0" w:rsidRDefault="007831F0" w:rsidP="00E80089">
            <w:pPr>
              <w:pStyle w:val="ListParagraph"/>
              <w:spacing w:after="0" w:line="240" w:lineRule="auto"/>
              <w:ind w:left="0"/>
              <w:jc w:val="both"/>
              <w:rPr>
                <w:rFonts w:asciiTheme="minorHAnsi" w:hAnsiTheme="minorHAnsi" w:cs="Arial"/>
                <w:sz w:val="20"/>
                <w:szCs w:val="20"/>
                <w:lang w:val="ro-RO"/>
              </w:rPr>
            </w:pPr>
          </w:p>
          <w:p w:rsidR="007831F0" w:rsidRPr="00D600CC" w:rsidRDefault="007831F0" w:rsidP="00E80089">
            <w:pPr>
              <w:pStyle w:val="ListParagraph"/>
              <w:spacing w:after="0" w:line="240" w:lineRule="auto"/>
              <w:ind w:left="0"/>
              <w:jc w:val="both"/>
              <w:rPr>
                <w:rFonts w:asciiTheme="minorHAnsi" w:hAnsiTheme="minorHAnsi" w:cs="Arial"/>
                <w:sz w:val="20"/>
                <w:szCs w:val="20"/>
                <w:lang w:val="ro-RO"/>
              </w:rPr>
            </w:pPr>
          </w:p>
          <w:p w:rsidR="007831F0" w:rsidRPr="00D600CC" w:rsidRDefault="007831F0" w:rsidP="00E80089">
            <w:pPr>
              <w:spacing w:after="0" w:line="240" w:lineRule="auto"/>
              <w:rPr>
                <w:rFonts w:asciiTheme="minorHAnsi" w:hAnsiTheme="minorHAnsi" w:cs="Arial"/>
                <w:b/>
                <w:sz w:val="20"/>
                <w:szCs w:val="20"/>
              </w:rPr>
            </w:pPr>
            <w:r w:rsidRPr="00D600CC">
              <w:rPr>
                <w:rFonts w:asciiTheme="minorHAnsi" w:hAnsiTheme="minorHAnsi" w:cs="Arial"/>
                <w:b/>
                <w:sz w:val="20"/>
                <w:szCs w:val="20"/>
              </w:rPr>
              <w:t>Includerea a 3 OS:</w:t>
            </w:r>
          </w:p>
          <w:p w:rsidR="007831F0" w:rsidRPr="007831F0" w:rsidRDefault="007831F0" w:rsidP="007831F0">
            <w:pPr>
              <w:pStyle w:val="ListParagraph"/>
              <w:numPr>
                <w:ilvl w:val="0"/>
                <w:numId w:val="19"/>
              </w:numPr>
              <w:spacing w:after="0" w:line="240" w:lineRule="auto"/>
              <w:ind w:left="360"/>
              <w:jc w:val="both"/>
              <w:rPr>
                <w:rFonts w:asciiTheme="minorHAnsi" w:hAnsiTheme="minorHAnsi" w:cs="Arial"/>
                <w:sz w:val="20"/>
                <w:szCs w:val="20"/>
              </w:rPr>
            </w:pPr>
            <w:proofErr w:type="spellStart"/>
            <w:r w:rsidRPr="007831F0">
              <w:rPr>
                <w:rFonts w:asciiTheme="minorHAnsi" w:hAnsiTheme="minorHAnsi" w:cs="Arial"/>
                <w:sz w:val="20"/>
                <w:szCs w:val="20"/>
              </w:rPr>
              <w:t>Sprijinirea</w:t>
            </w:r>
            <w:proofErr w:type="spellEnd"/>
            <w:r w:rsidRPr="007831F0">
              <w:rPr>
                <w:rFonts w:asciiTheme="minorHAnsi" w:hAnsiTheme="minorHAnsi" w:cs="Arial"/>
                <w:sz w:val="20"/>
                <w:szCs w:val="20"/>
              </w:rPr>
              <w:t xml:space="preserve"> </w:t>
            </w:r>
            <w:proofErr w:type="spellStart"/>
            <w:r w:rsidRPr="007831F0">
              <w:rPr>
                <w:rFonts w:asciiTheme="minorHAnsi" w:hAnsiTheme="minorHAnsi" w:cs="Arial"/>
                <w:sz w:val="20"/>
                <w:szCs w:val="20"/>
              </w:rPr>
              <w:t>societatii</w:t>
            </w:r>
            <w:proofErr w:type="spellEnd"/>
            <w:r w:rsidRPr="007831F0">
              <w:rPr>
                <w:rFonts w:asciiTheme="minorHAnsi" w:hAnsiTheme="minorHAnsi" w:cs="Arial"/>
                <w:sz w:val="20"/>
                <w:szCs w:val="20"/>
              </w:rPr>
              <w:t xml:space="preserve"> </w:t>
            </w:r>
            <w:proofErr w:type="spellStart"/>
            <w:r w:rsidRPr="007831F0">
              <w:rPr>
                <w:rFonts w:asciiTheme="minorHAnsi" w:hAnsiTheme="minorHAnsi" w:cs="Arial"/>
                <w:sz w:val="20"/>
                <w:szCs w:val="20"/>
              </w:rPr>
              <w:t>civile</w:t>
            </w:r>
            <w:proofErr w:type="spellEnd"/>
            <w:r w:rsidRPr="007831F0">
              <w:rPr>
                <w:rFonts w:asciiTheme="minorHAnsi" w:hAnsiTheme="minorHAnsi" w:cs="Arial"/>
                <w:sz w:val="20"/>
                <w:szCs w:val="20"/>
              </w:rPr>
              <w:t xml:space="preserve"> din </w:t>
            </w:r>
            <w:proofErr w:type="spellStart"/>
            <w:r w:rsidRPr="007831F0">
              <w:rPr>
                <w:rFonts w:asciiTheme="minorHAnsi" w:hAnsiTheme="minorHAnsi" w:cs="Arial"/>
                <w:sz w:val="20"/>
                <w:szCs w:val="20"/>
              </w:rPr>
              <w:t>mediu</w:t>
            </w:r>
            <w:proofErr w:type="spellEnd"/>
            <w:r w:rsidRPr="007831F0">
              <w:rPr>
                <w:rFonts w:asciiTheme="minorHAnsi" w:hAnsiTheme="minorHAnsi" w:cs="Arial"/>
                <w:sz w:val="20"/>
                <w:szCs w:val="20"/>
              </w:rPr>
              <w:t xml:space="preserve"> </w:t>
            </w:r>
            <w:proofErr w:type="spellStart"/>
            <w:r w:rsidRPr="007831F0">
              <w:rPr>
                <w:rFonts w:asciiTheme="minorHAnsi" w:hAnsiTheme="minorHAnsi" w:cs="Arial"/>
                <w:sz w:val="20"/>
                <w:szCs w:val="20"/>
              </w:rPr>
              <w:t>prin</w:t>
            </w:r>
            <w:proofErr w:type="spellEnd"/>
            <w:r w:rsidRPr="007831F0">
              <w:rPr>
                <w:rFonts w:asciiTheme="minorHAnsi" w:hAnsiTheme="minorHAnsi" w:cs="Arial"/>
                <w:sz w:val="20"/>
                <w:szCs w:val="20"/>
              </w:rPr>
              <w:t xml:space="preserve"> </w:t>
            </w:r>
            <w:proofErr w:type="spellStart"/>
            <w:r w:rsidRPr="007831F0">
              <w:rPr>
                <w:rFonts w:asciiTheme="minorHAnsi" w:hAnsiTheme="minorHAnsi" w:cs="Arial"/>
                <w:sz w:val="20"/>
                <w:szCs w:val="20"/>
              </w:rPr>
              <w:t>asigurarea</w:t>
            </w:r>
            <w:proofErr w:type="spellEnd"/>
            <w:r w:rsidRPr="007831F0">
              <w:rPr>
                <w:rFonts w:asciiTheme="minorHAnsi" w:hAnsiTheme="minorHAnsi" w:cs="Arial"/>
                <w:sz w:val="20"/>
                <w:szCs w:val="20"/>
              </w:rPr>
              <w:t xml:space="preserve"> de </w:t>
            </w:r>
            <w:proofErr w:type="spellStart"/>
            <w:r w:rsidRPr="007831F0">
              <w:rPr>
                <w:rFonts w:asciiTheme="minorHAnsi" w:hAnsiTheme="minorHAnsi" w:cs="Arial"/>
                <w:sz w:val="20"/>
                <w:szCs w:val="20"/>
              </w:rPr>
              <w:t>asistenta</w:t>
            </w:r>
            <w:proofErr w:type="spellEnd"/>
            <w:r w:rsidRPr="007831F0">
              <w:rPr>
                <w:rFonts w:asciiTheme="minorHAnsi" w:hAnsiTheme="minorHAnsi" w:cs="Arial"/>
                <w:sz w:val="20"/>
                <w:szCs w:val="20"/>
              </w:rPr>
              <w:t xml:space="preserve"> </w:t>
            </w:r>
            <w:proofErr w:type="spellStart"/>
            <w:r w:rsidRPr="007831F0">
              <w:rPr>
                <w:rFonts w:asciiTheme="minorHAnsi" w:hAnsiTheme="minorHAnsi" w:cs="Arial"/>
                <w:sz w:val="20"/>
                <w:szCs w:val="20"/>
              </w:rPr>
              <w:t>tehnica</w:t>
            </w:r>
            <w:proofErr w:type="spellEnd"/>
            <w:r w:rsidRPr="007831F0">
              <w:rPr>
                <w:rFonts w:asciiTheme="minorHAnsi" w:hAnsiTheme="minorHAnsi" w:cs="Arial"/>
                <w:sz w:val="20"/>
                <w:szCs w:val="20"/>
              </w:rPr>
              <w:t xml:space="preserve"> </w:t>
            </w:r>
            <w:proofErr w:type="spellStart"/>
            <w:r w:rsidRPr="007831F0">
              <w:rPr>
                <w:rFonts w:asciiTheme="minorHAnsi" w:hAnsiTheme="minorHAnsi" w:cs="Arial"/>
                <w:sz w:val="20"/>
                <w:szCs w:val="20"/>
              </w:rPr>
              <w:t>si</w:t>
            </w:r>
            <w:proofErr w:type="spellEnd"/>
            <w:r w:rsidRPr="007831F0">
              <w:rPr>
                <w:rFonts w:asciiTheme="minorHAnsi" w:hAnsiTheme="minorHAnsi" w:cs="Arial"/>
                <w:sz w:val="20"/>
                <w:szCs w:val="20"/>
              </w:rPr>
              <w:t xml:space="preserve"> juridical in </w:t>
            </w:r>
            <w:proofErr w:type="spellStart"/>
            <w:r w:rsidRPr="007831F0">
              <w:rPr>
                <w:rFonts w:asciiTheme="minorHAnsi" w:hAnsiTheme="minorHAnsi" w:cs="Arial"/>
                <w:sz w:val="20"/>
                <w:szCs w:val="20"/>
              </w:rPr>
              <w:t>vederea</w:t>
            </w:r>
            <w:proofErr w:type="spellEnd"/>
            <w:r w:rsidRPr="007831F0">
              <w:rPr>
                <w:rFonts w:asciiTheme="minorHAnsi" w:hAnsiTheme="minorHAnsi" w:cs="Arial"/>
                <w:sz w:val="20"/>
                <w:szCs w:val="20"/>
              </w:rPr>
              <w:t xml:space="preserve"> </w:t>
            </w:r>
            <w:proofErr w:type="spellStart"/>
            <w:r w:rsidRPr="007831F0">
              <w:rPr>
                <w:rFonts w:asciiTheme="minorHAnsi" w:hAnsiTheme="minorHAnsi" w:cs="Arial"/>
                <w:sz w:val="20"/>
                <w:szCs w:val="20"/>
              </w:rPr>
              <w:t>mentinerii</w:t>
            </w:r>
            <w:proofErr w:type="spellEnd"/>
            <w:r w:rsidRPr="007831F0">
              <w:rPr>
                <w:rFonts w:asciiTheme="minorHAnsi" w:hAnsiTheme="minorHAnsi" w:cs="Arial"/>
                <w:sz w:val="20"/>
                <w:szCs w:val="20"/>
              </w:rPr>
              <w:t xml:space="preserve"> </w:t>
            </w:r>
            <w:proofErr w:type="spellStart"/>
            <w:r w:rsidRPr="007831F0">
              <w:rPr>
                <w:rFonts w:asciiTheme="minorHAnsi" w:hAnsiTheme="minorHAnsi" w:cs="Arial"/>
                <w:sz w:val="20"/>
                <w:szCs w:val="20"/>
              </w:rPr>
              <w:t>integritatii</w:t>
            </w:r>
            <w:proofErr w:type="spellEnd"/>
            <w:r w:rsidRPr="007831F0">
              <w:rPr>
                <w:rFonts w:asciiTheme="minorHAnsi" w:hAnsiTheme="minorHAnsi" w:cs="Arial"/>
                <w:sz w:val="20"/>
                <w:szCs w:val="20"/>
              </w:rPr>
              <w:t xml:space="preserve"> </w:t>
            </w:r>
            <w:proofErr w:type="spellStart"/>
            <w:r w:rsidRPr="007831F0">
              <w:rPr>
                <w:rFonts w:asciiTheme="minorHAnsi" w:hAnsiTheme="minorHAnsi" w:cs="Arial"/>
                <w:sz w:val="20"/>
                <w:szCs w:val="20"/>
              </w:rPr>
              <w:t>ariilor</w:t>
            </w:r>
            <w:proofErr w:type="spellEnd"/>
            <w:r w:rsidRPr="007831F0">
              <w:rPr>
                <w:rFonts w:asciiTheme="minorHAnsi" w:hAnsiTheme="minorHAnsi" w:cs="Arial"/>
                <w:sz w:val="20"/>
                <w:szCs w:val="20"/>
              </w:rPr>
              <w:t xml:space="preserve"> </w:t>
            </w:r>
            <w:proofErr w:type="spellStart"/>
            <w:r w:rsidRPr="007831F0">
              <w:rPr>
                <w:rFonts w:asciiTheme="minorHAnsi" w:hAnsiTheme="minorHAnsi" w:cs="Arial"/>
                <w:sz w:val="20"/>
                <w:szCs w:val="20"/>
              </w:rPr>
              <w:t>natrale</w:t>
            </w:r>
            <w:proofErr w:type="spellEnd"/>
            <w:r w:rsidRPr="007831F0">
              <w:rPr>
                <w:rFonts w:asciiTheme="minorHAnsi" w:hAnsiTheme="minorHAnsi" w:cs="Arial"/>
                <w:sz w:val="20"/>
                <w:szCs w:val="20"/>
              </w:rPr>
              <w:t xml:space="preserve"> </w:t>
            </w:r>
            <w:proofErr w:type="spellStart"/>
            <w:r w:rsidRPr="007831F0">
              <w:rPr>
                <w:rFonts w:asciiTheme="minorHAnsi" w:hAnsiTheme="minorHAnsi" w:cs="Arial"/>
                <w:sz w:val="20"/>
                <w:szCs w:val="20"/>
              </w:rPr>
              <w:t>protejate</w:t>
            </w:r>
            <w:proofErr w:type="spellEnd"/>
          </w:p>
          <w:p w:rsidR="007831F0" w:rsidRPr="00D600CC" w:rsidRDefault="007831F0" w:rsidP="007831F0">
            <w:pPr>
              <w:spacing w:after="0" w:line="240" w:lineRule="auto"/>
              <w:ind w:left="-360"/>
              <w:jc w:val="both"/>
              <w:rPr>
                <w:rFonts w:asciiTheme="minorHAnsi" w:hAnsiTheme="minorHAnsi" w:cs="Arial"/>
                <w:sz w:val="20"/>
                <w:szCs w:val="20"/>
              </w:rPr>
            </w:pPr>
          </w:p>
          <w:p w:rsidR="007831F0" w:rsidRPr="007831F0" w:rsidRDefault="007831F0" w:rsidP="007831F0">
            <w:pPr>
              <w:pStyle w:val="ListParagraph"/>
              <w:numPr>
                <w:ilvl w:val="0"/>
                <w:numId w:val="19"/>
              </w:numPr>
              <w:spacing w:after="0" w:line="240" w:lineRule="auto"/>
              <w:ind w:left="360"/>
              <w:jc w:val="both"/>
              <w:rPr>
                <w:rFonts w:asciiTheme="minorHAnsi" w:hAnsiTheme="minorHAnsi" w:cs="Arial"/>
                <w:sz w:val="20"/>
                <w:szCs w:val="20"/>
              </w:rPr>
            </w:pPr>
            <w:proofErr w:type="spellStart"/>
            <w:r w:rsidRPr="007831F0">
              <w:rPr>
                <w:rFonts w:asciiTheme="minorHAnsi" w:hAnsiTheme="minorHAnsi" w:cs="Arial"/>
                <w:sz w:val="20"/>
                <w:szCs w:val="20"/>
              </w:rPr>
              <w:t>Renaturarea</w:t>
            </w:r>
            <w:proofErr w:type="spellEnd"/>
            <w:r w:rsidRPr="007831F0">
              <w:rPr>
                <w:rFonts w:asciiTheme="minorHAnsi" w:hAnsiTheme="minorHAnsi" w:cs="Arial"/>
                <w:sz w:val="20"/>
                <w:szCs w:val="20"/>
              </w:rPr>
              <w:t xml:space="preserve"> </w:t>
            </w:r>
            <w:proofErr w:type="spellStart"/>
            <w:r w:rsidRPr="007831F0">
              <w:rPr>
                <w:rFonts w:asciiTheme="minorHAnsi" w:hAnsiTheme="minorHAnsi" w:cs="Arial"/>
                <w:sz w:val="20"/>
                <w:szCs w:val="20"/>
              </w:rPr>
              <w:t>luncii</w:t>
            </w:r>
            <w:proofErr w:type="spellEnd"/>
            <w:r w:rsidRPr="007831F0">
              <w:rPr>
                <w:rFonts w:asciiTheme="minorHAnsi" w:hAnsiTheme="minorHAnsi" w:cs="Arial"/>
                <w:sz w:val="20"/>
                <w:szCs w:val="20"/>
              </w:rPr>
              <w:t xml:space="preserve"> </w:t>
            </w:r>
            <w:proofErr w:type="spellStart"/>
            <w:r w:rsidRPr="007831F0">
              <w:rPr>
                <w:rFonts w:asciiTheme="minorHAnsi" w:hAnsiTheme="minorHAnsi" w:cs="Arial"/>
                <w:sz w:val="20"/>
                <w:szCs w:val="20"/>
              </w:rPr>
              <w:t>Dunarii</w:t>
            </w:r>
            <w:proofErr w:type="spellEnd"/>
            <w:r w:rsidRPr="007831F0">
              <w:rPr>
                <w:rFonts w:asciiTheme="minorHAnsi" w:hAnsiTheme="minorHAnsi" w:cs="Arial"/>
                <w:sz w:val="20"/>
                <w:szCs w:val="20"/>
              </w:rPr>
              <w:t xml:space="preserve"> </w:t>
            </w:r>
            <w:proofErr w:type="spellStart"/>
            <w:r w:rsidRPr="007831F0">
              <w:rPr>
                <w:rFonts w:asciiTheme="minorHAnsi" w:hAnsiTheme="minorHAnsi" w:cs="Arial"/>
                <w:sz w:val="20"/>
                <w:szCs w:val="20"/>
              </w:rPr>
              <w:t>prin</w:t>
            </w:r>
            <w:proofErr w:type="spellEnd"/>
            <w:r w:rsidRPr="007831F0">
              <w:rPr>
                <w:rFonts w:asciiTheme="minorHAnsi" w:hAnsiTheme="minorHAnsi" w:cs="Arial"/>
                <w:sz w:val="20"/>
                <w:szCs w:val="20"/>
              </w:rPr>
              <w:t xml:space="preserve"> </w:t>
            </w:r>
            <w:proofErr w:type="spellStart"/>
            <w:r w:rsidRPr="007831F0">
              <w:rPr>
                <w:rFonts w:asciiTheme="minorHAnsi" w:hAnsiTheme="minorHAnsi" w:cs="Arial"/>
                <w:sz w:val="20"/>
                <w:szCs w:val="20"/>
              </w:rPr>
              <w:t>indepartarea</w:t>
            </w:r>
            <w:proofErr w:type="spellEnd"/>
            <w:r w:rsidRPr="007831F0">
              <w:rPr>
                <w:rFonts w:asciiTheme="minorHAnsi" w:hAnsiTheme="minorHAnsi" w:cs="Arial"/>
                <w:sz w:val="20"/>
                <w:szCs w:val="20"/>
              </w:rPr>
              <w:t xml:space="preserve"> </w:t>
            </w:r>
            <w:proofErr w:type="spellStart"/>
            <w:r w:rsidRPr="007831F0">
              <w:rPr>
                <w:rFonts w:asciiTheme="minorHAnsi" w:hAnsiTheme="minorHAnsi" w:cs="Arial"/>
                <w:sz w:val="20"/>
                <w:szCs w:val="20"/>
              </w:rPr>
              <w:t>digurilor</w:t>
            </w:r>
            <w:proofErr w:type="spellEnd"/>
            <w:r w:rsidRPr="007831F0">
              <w:rPr>
                <w:rFonts w:asciiTheme="minorHAnsi" w:hAnsiTheme="minorHAnsi" w:cs="Arial"/>
                <w:sz w:val="20"/>
                <w:szCs w:val="20"/>
              </w:rPr>
              <w:t xml:space="preserve"> in </w:t>
            </w:r>
            <w:proofErr w:type="spellStart"/>
            <w:r w:rsidRPr="007831F0">
              <w:rPr>
                <w:rFonts w:asciiTheme="minorHAnsi" w:hAnsiTheme="minorHAnsi" w:cs="Arial"/>
                <w:sz w:val="20"/>
                <w:szCs w:val="20"/>
              </w:rPr>
              <w:t>vederea</w:t>
            </w:r>
            <w:proofErr w:type="spellEnd"/>
            <w:r w:rsidRPr="007831F0">
              <w:rPr>
                <w:rFonts w:asciiTheme="minorHAnsi" w:hAnsiTheme="minorHAnsi" w:cs="Arial"/>
                <w:sz w:val="20"/>
                <w:szCs w:val="20"/>
              </w:rPr>
              <w:t xml:space="preserve"> </w:t>
            </w:r>
            <w:proofErr w:type="spellStart"/>
            <w:r w:rsidRPr="007831F0">
              <w:rPr>
                <w:rFonts w:asciiTheme="minorHAnsi" w:hAnsiTheme="minorHAnsi" w:cs="Arial"/>
                <w:sz w:val="20"/>
                <w:szCs w:val="20"/>
              </w:rPr>
              <w:t>refacerii</w:t>
            </w:r>
            <w:proofErr w:type="spellEnd"/>
            <w:r w:rsidRPr="007831F0">
              <w:rPr>
                <w:rFonts w:asciiTheme="minorHAnsi" w:hAnsiTheme="minorHAnsi" w:cs="Arial"/>
                <w:sz w:val="20"/>
                <w:szCs w:val="20"/>
              </w:rPr>
              <w:t xml:space="preserve"> </w:t>
            </w:r>
            <w:proofErr w:type="spellStart"/>
            <w:r w:rsidRPr="007831F0">
              <w:rPr>
                <w:rFonts w:asciiTheme="minorHAnsi" w:hAnsiTheme="minorHAnsi" w:cs="Arial"/>
                <w:sz w:val="20"/>
                <w:szCs w:val="20"/>
              </w:rPr>
              <w:t>inundabilitatii</w:t>
            </w:r>
            <w:proofErr w:type="spellEnd"/>
            <w:r w:rsidRPr="007831F0">
              <w:rPr>
                <w:rFonts w:asciiTheme="minorHAnsi" w:hAnsiTheme="minorHAnsi" w:cs="Arial"/>
                <w:sz w:val="20"/>
                <w:szCs w:val="20"/>
              </w:rPr>
              <w:t xml:space="preserve"> </w:t>
            </w:r>
            <w:proofErr w:type="spellStart"/>
            <w:r w:rsidRPr="007831F0">
              <w:rPr>
                <w:rFonts w:asciiTheme="minorHAnsi" w:hAnsiTheme="minorHAnsi" w:cs="Arial"/>
                <w:sz w:val="20"/>
                <w:szCs w:val="20"/>
              </w:rPr>
              <w:t>unor</w:t>
            </w:r>
            <w:proofErr w:type="spellEnd"/>
            <w:r w:rsidRPr="007831F0">
              <w:rPr>
                <w:rFonts w:asciiTheme="minorHAnsi" w:hAnsiTheme="minorHAnsi" w:cs="Arial"/>
                <w:sz w:val="20"/>
                <w:szCs w:val="20"/>
              </w:rPr>
              <w:t xml:space="preserve"> </w:t>
            </w:r>
            <w:proofErr w:type="spellStart"/>
            <w:r w:rsidRPr="007831F0">
              <w:rPr>
                <w:rFonts w:asciiTheme="minorHAnsi" w:hAnsiTheme="minorHAnsi" w:cs="Arial"/>
                <w:sz w:val="20"/>
                <w:szCs w:val="20"/>
              </w:rPr>
              <w:t>sectoare</w:t>
            </w:r>
            <w:proofErr w:type="spellEnd"/>
            <w:r w:rsidRPr="007831F0">
              <w:rPr>
                <w:rFonts w:asciiTheme="minorHAnsi" w:hAnsiTheme="minorHAnsi" w:cs="Arial"/>
                <w:sz w:val="20"/>
                <w:szCs w:val="20"/>
              </w:rPr>
              <w:t xml:space="preserve"> ale </w:t>
            </w:r>
            <w:proofErr w:type="spellStart"/>
            <w:r w:rsidRPr="007831F0">
              <w:rPr>
                <w:rFonts w:asciiTheme="minorHAnsi" w:hAnsiTheme="minorHAnsi" w:cs="Arial"/>
                <w:sz w:val="20"/>
                <w:szCs w:val="20"/>
              </w:rPr>
              <w:t>luncii</w:t>
            </w:r>
            <w:proofErr w:type="spellEnd"/>
          </w:p>
          <w:p w:rsidR="007831F0" w:rsidRDefault="007831F0" w:rsidP="007831F0">
            <w:pPr>
              <w:spacing w:after="0" w:line="240" w:lineRule="auto"/>
              <w:ind w:left="-360"/>
              <w:jc w:val="both"/>
              <w:rPr>
                <w:rFonts w:asciiTheme="minorHAnsi" w:hAnsiTheme="minorHAnsi" w:cs="Arial"/>
                <w:sz w:val="20"/>
                <w:szCs w:val="20"/>
              </w:rPr>
            </w:pPr>
          </w:p>
          <w:p w:rsidR="007831F0" w:rsidRDefault="007831F0" w:rsidP="007831F0">
            <w:pPr>
              <w:spacing w:after="0" w:line="240" w:lineRule="auto"/>
              <w:ind w:left="-360"/>
              <w:jc w:val="both"/>
              <w:rPr>
                <w:rFonts w:asciiTheme="minorHAnsi" w:hAnsiTheme="minorHAnsi" w:cs="Arial"/>
                <w:sz w:val="20"/>
                <w:szCs w:val="20"/>
              </w:rPr>
            </w:pPr>
          </w:p>
          <w:p w:rsidR="007831F0" w:rsidRDefault="007831F0" w:rsidP="007831F0">
            <w:pPr>
              <w:spacing w:after="0" w:line="240" w:lineRule="auto"/>
              <w:ind w:left="-360"/>
              <w:jc w:val="both"/>
              <w:rPr>
                <w:rFonts w:asciiTheme="minorHAnsi" w:hAnsiTheme="minorHAnsi" w:cs="Arial"/>
                <w:sz w:val="20"/>
                <w:szCs w:val="20"/>
              </w:rPr>
            </w:pPr>
          </w:p>
          <w:p w:rsidR="007831F0" w:rsidRPr="00D600CC" w:rsidRDefault="007831F0" w:rsidP="007831F0">
            <w:pPr>
              <w:spacing w:after="0" w:line="240" w:lineRule="auto"/>
              <w:ind w:left="-360"/>
              <w:jc w:val="both"/>
              <w:rPr>
                <w:rFonts w:asciiTheme="minorHAnsi" w:hAnsiTheme="minorHAnsi" w:cs="Arial"/>
                <w:sz w:val="20"/>
                <w:szCs w:val="20"/>
              </w:rPr>
            </w:pPr>
          </w:p>
          <w:p w:rsidR="007831F0" w:rsidRPr="007831F0" w:rsidRDefault="007831F0" w:rsidP="007831F0">
            <w:pPr>
              <w:pStyle w:val="ListParagraph"/>
              <w:numPr>
                <w:ilvl w:val="0"/>
                <w:numId w:val="19"/>
              </w:numPr>
              <w:spacing w:after="0" w:line="240" w:lineRule="auto"/>
              <w:ind w:left="360"/>
              <w:rPr>
                <w:rFonts w:asciiTheme="minorHAnsi" w:hAnsiTheme="minorHAnsi" w:cs="Arial"/>
                <w:b/>
                <w:sz w:val="20"/>
                <w:szCs w:val="20"/>
              </w:rPr>
            </w:pPr>
            <w:proofErr w:type="spellStart"/>
            <w:r w:rsidRPr="007831F0">
              <w:rPr>
                <w:rFonts w:asciiTheme="minorHAnsi" w:hAnsiTheme="minorHAnsi" w:cs="Arial"/>
                <w:sz w:val="20"/>
                <w:szCs w:val="20"/>
              </w:rPr>
              <w:t>Combaterea</w:t>
            </w:r>
            <w:proofErr w:type="spellEnd"/>
            <w:r w:rsidRPr="007831F0">
              <w:rPr>
                <w:rFonts w:asciiTheme="minorHAnsi" w:hAnsiTheme="minorHAnsi" w:cs="Arial"/>
                <w:sz w:val="20"/>
                <w:szCs w:val="20"/>
              </w:rPr>
              <w:t xml:space="preserve"> </w:t>
            </w:r>
            <w:proofErr w:type="spellStart"/>
            <w:r w:rsidRPr="007831F0">
              <w:rPr>
                <w:rFonts w:asciiTheme="minorHAnsi" w:hAnsiTheme="minorHAnsi" w:cs="Arial"/>
                <w:sz w:val="20"/>
                <w:szCs w:val="20"/>
              </w:rPr>
              <w:t>speciilor</w:t>
            </w:r>
            <w:proofErr w:type="spellEnd"/>
            <w:r w:rsidRPr="007831F0">
              <w:rPr>
                <w:rFonts w:asciiTheme="minorHAnsi" w:hAnsiTheme="minorHAnsi" w:cs="Arial"/>
                <w:sz w:val="20"/>
                <w:szCs w:val="20"/>
              </w:rPr>
              <w:t xml:space="preserve"> introduce </w:t>
            </w:r>
            <w:proofErr w:type="spellStart"/>
            <w:r w:rsidRPr="007831F0">
              <w:rPr>
                <w:rFonts w:asciiTheme="minorHAnsi" w:hAnsiTheme="minorHAnsi" w:cs="Arial"/>
                <w:sz w:val="20"/>
                <w:szCs w:val="20"/>
              </w:rPr>
              <w:t>invazive</w:t>
            </w:r>
            <w:proofErr w:type="spellEnd"/>
          </w:p>
        </w:tc>
        <w:tc>
          <w:tcPr>
            <w:tcW w:w="3261" w:type="dxa"/>
          </w:tcPr>
          <w:p w:rsidR="007831F0" w:rsidRDefault="007831F0" w:rsidP="00AF061F">
            <w:pPr>
              <w:spacing w:after="0" w:line="240" w:lineRule="auto"/>
              <w:jc w:val="both"/>
              <w:rPr>
                <w:rFonts w:asciiTheme="minorHAnsi" w:hAnsiTheme="minorHAnsi" w:cstheme="minorHAnsi"/>
                <w:sz w:val="20"/>
                <w:szCs w:val="20"/>
              </w:rPr>
            </w:pPr>
            <w:r>
              <w:rPr>
                <w:rFonts w:asciiTheme="minorHAnsi" w:hAnsiTheme="minorHAnsi" w:cstheme="minorHAnsi"/>
                <w:sz w:val="20"/>
                <w:szCs w:val="20"/>
              </w:rPr>
              <w:t>Observațiile au fost preluate, fără a fi ănsă nevoie de introducerea de noi OS.</w:t>
            </w:r>
          </w:p>
          <w:p w:rsidR="007831F0" w:rsidRDefault="007831F0" w:rsidP="00AF061F">
            <w:pPr>
              <w:spacing w:after="0" w:line="240" w:lineRule="auto"/>
              <w:jc w:val="both"/>
              <w:rPr>
                <w:rFonts w:asciiTheme="minorHAnsi" w:hAnsiTheme="minorHAnsi" w:cstheme="minorHAnsi"/>
                <w:sz w:val="20"/>
                <w:szCs w:val="20"/>
              </w:rPr>
            </w:pPr>
          </w:p>
          <w:p w:rsidR="007831F0" w:rsidRPr="00D600CC" w:rsidRDefault="007831F0" w:rsidP="00AF061F">
            <w:pPr>
              <w:spacing w:after="0" w:line="240" w:lineRule="auto"/>
              <w:jc w:val="both"/>
              <w:rPr>
                <w:rFonts w:asciiTheme="minorHAnsi" w:hAnsiTheme="minorHAnsi" w:cstheme="minorHAnsi"/>
                <w:sz w:val="20"/>
                <w:szCs w:val="20"/>
              </w:rPr>
            </w:pPr>
            <w:r w:rsidRPr="00D600CC">
              <w:rPr>
                <w:rFonts w:asciiTheme="minorHAnsi" w:hAnsiTheme="minorHAnsi" w:cstheme="minorHAnsi"/>
                <w:sz w:val="20"/>
                <w:szCs w:val="20"/>
              </w:rPr>
              <w:t>Finanțarea MCH-urile a fost eliminată.</w:t>
            </w:r>
          </w:p>
          <w:p w:rsidR="007831F0" w:rsidRPr="00D600CC" w:rsidRDefault="007831F0" w:rsidP="00AF061F">
            <w:pPr>
              <w:spacing w:after="0" w:line="240" w:lineRule="auto"/>
              <w:jc w:val="both"/>
              <w:rPr>
                <w:rFonts w:asciiTheme="minorHAnsi" w:hAnsiTheme="minorHAnsi" w:cstheme="minorHAnsi"/>
                <w:sz w:val="20"/>
                <w:szCs w:val="20"/>
              </w:rPr>
            </w:pPr>
          </w:p>
          <w:p w:rsidR="007831F0" w:rsidRDefault="007831F0" w:rsidP="00AF061F">
            <w:pPr>
              <w:spacing w:after="0" w:line="240" w:lineRule="auto"/>
              <w:jc w:val="both"/>
              <w:rPr>
                <w:rFonts w:asciiTheme="minorHAnsi" w:hAnsiTheme="minorHAnsi" w:cstheme="minorHAnsi"/>
                <w:sz w:val="20"/>
                <w:szCs w:val="20"/>
              </w:rPr>
            </w:pPr>
            <w:r>
              <w:rPr>
                <w:rFonts w:asciiTheme="minorHAnsi" w:hAnsiTheme="minorHAnsi" w:cstheme="minorHAnsi"/>
                <w:sz w:val="20"/>
                <w:szCs w:val="20"/>
              </w:rPr>
              <w:t>Conform POIM, prioritare vor fi măsurile non-structurale</w:t>
            </w:r>
          </w:p>
          <w:p w:rsidR="007831F0" w:rsidRDefault="007831F0" w:rsidP="00AF061F">
            <w:pPr>
              <w:spacing w:after="0" w:line="240" w:lineRule="auto"/>
              <w:jc w:val="both"/>
              <w:rPr>
                <w:rFonts w:asciiTheme="minorHAnsi" w:hAnsiTheme="minorHAnsi" w:cstheme="minorHAnsi"/>
                <w:sz w:val="20"/>
                <w:szCs w:val="20"/>
              </w:rPr>
            </w:pPr>
          </w:p>
          <w:p w:rsidR="007831F0" w:rsidRPr="00D600CC" w:rsidRDefault="007831F0" w:rsidP="00AF061F">
            <w:pPr>
              <w:spacing w:after="0" w:line="240" w:lineRule="auto"/>
              <w:jc w:val="both"/>
              <w:rPr>
                <w:rFonts w:asciiTheme="minorHAnsi" w:hAnsiTheme="minorHAnsi" w:cstheme="minorHAnsi"/>
                <w:sz w:val="20"/>
                <w:szCs w:val="20"/>
              </w:rPr>
            </w:pPr>
          </w:p>
          <w:p w:rsidR="007831F0" w:rsidRPr="00D600CC" w:rsidRDefault="007831F0" w:rsidP="00E80089">
            <w:pPr>
              <w:pStyle w:val="ListParagraph"/>
              <w:numPr>
                <w:ilvl w:val="0"/>
                <w:numId w:val="9"/>
              </w:numPr>
              <w:spacing w:after="0" w:line="240" w:lineRule="auto"/>
              <w:ind w:left="297" w:hanging="283"/>
              <w:jc w:val="both"/>
              <w:rPr>
                <w:rFonts w:asciiTheme="minorHAnsi" w:hAnsiTheme="minorHAnsi" w:cstheme="minorHAnsi"/>
                <w:sz w:val="20"/>
                <w:szCs w:val="20"/>
                <w:lang w:val="ro-RO"/>
              </w:rPr>
            </w:pPr>
            <w:r w:rsidRPr="00D600CC">
              <w:rPr>
                <w:rFonts w:asciiTheme="minorHAnsi" w:hAnsiTheme="minorHAnsi" w:cstheme="minorHAnsi"/>
                <w:sz w:val="20"/>
                <w:szCs w:val="20"/>
                <w:lang w:val="ro-RO"/>
              </w:rPr>
              <w:t>ONG-urile sunt eligibile să deruleze activități legate de elabo</w:t>
            </w:r>
            <w:r>
              <w:rPr>
                <w:rFonts w:asciiTheme="minorHAnsi" w:hAnsiTheme="minorHAnsi" w:cstheme="minorHAnsi"/>
                <w:sz w:val="20"/>
                <w:szCs w:val="20"/>
                <w:lang w:val="ro-RO"/>
              </w:rPr>
              <w:t>r</w:t>
            </w:r>
            <w:r w:rsidRPr="00D600CC">
              <w:rPr>
                <w:rFonts w:asciiTheme="minorHAnsi" w:hAnsiTheme="minorHAnsi" w:cstheme="minorHAnsi"/>
                <w:sz w:val="20"/>
                <w:szCs w:val="20"/>
                <w:lang w:val="ro-RO"/>
              </w:rPr>
              <w:t xml:space="preserve">area și managementul ariilor natural protejate.  </w:t>
            </w:r>
          </w:p>
          <w:p w:rsidR="007831F0" w:rsidRDefault="007831F0" w:rsidP="00D600CC">
            <w:pPr>
              <w:pStyle w:val="ListParagraph"/>
              <w:spacing w:after="0" w:line="240" w:lineRule="auto"/>
              <w:ind w:left="297"/>
              <w:jc w:val="both"/>
              <w:rPr>
                <w:rFonts w:asciiTheme="minorHAnsi" w:hAnsiTheme="minorHAnsi" w:cstheme="minorHAnsi"/>
                <w:sz w:val="20"/>
                <w:szCs w:val="20"/>
                <w:lang w:val="ro-RO"/>
              </w:rPr>
            </w:pPr>
          </w:p>
          <w:p w:rsidR="007831F0" w:rsidRPr="00D600CC" w:rsidRDefault="007831F0" w:rsidP="00D600CC">
            <w:pPr>
              <w:pStyle w:val="ListParagraph"/>
              <w:spacing w:after="0" w:line="240" w:lineRule="auto"/>
              <w:ind w:left="297"/>
              <w:jc w:val="both"/>
              <w:rPr>
                <w:rFonts w:asciiTheme="minorHAnsi" w:hAnsiTheme="minorHAnsi" w:cstheme="minorHAnsi"/>
                <w:sz w:val="20"/>
                <w:szCs w:val="20"/>
                <w:lang w:val="ro-RO"/>
              </w:rPr>
            </w:pPr>
          </w:p>
          <w:p w:rsidR="007831F0" w:rsidRDefault="007831F0" w:rsidP="00D600CC">
            <w:pPr>
              <w:pStyle w:val="ListParagraph"/>
              <w:numPr>
                <w:ilvl w:val="0"/>
                <w:numId w:val="9"/>
              </w:numPr>
              <w:spacing w:after="0" w:line="240" w:lineRule="auto"/>
              <w:ind w:left="297" w:hanging="283"/>
              <w:jc w:val="both"/>
              <w:rPr>
                <w:rFonts w:asciiTheme="minorHAnsi" w:hAnsiTheme="minorHAnsi" w:cstheme="minorHAnsi"/>
                <w:sz w:val="20"/>
                <w:szCs w:val="20"/>
                <w:lang w:val="ro-RO"/>
              </w:rPr>
            </w:pPr>
            <w:r>
              <w:rPr>
                <w:rFonts w:asciiTheme="minorHAnsi" w:hAnsiTheme="minorHAnsi" w:cstheme="minorHAnsi"/>
                <w:sz w:val="20"/>
                <w:szCs w:val="20"/>
                <w:lang w:val="ro-RO"/>
              </w:rPr>
              <w:t>Renaturarea luncii Dunării se poate finanța ca proiect de reconstrucție ecologică în cadrul AP</w:t>
            </w:r>
          </w:p>
          <w:p w:rsidR="007831F0" w:rsidRPr="0009034E" w:rsidRDefault="007831F0" w:rsidP="0009034E">
            <w:pPr>
              <w:pStyle w:val="ListParagraph"/>
              <w:spacing w:after="0" w:line="240" w:lineRule="auto"/>
              <w:ind w:left="297"/>
              <w:jc w:val="both"/>
              <w:rPr>
                <w:rFonts w:asciiTheme="minorHAnsi" w:hAnsiTheme="minorHAnsi" w:cstheme="minorHAnsi"/>
                <w:sz w:val="20"/>
                <w:szCs w:val="20"/>
                <w:lang w:val="ro-RO"/>
              </w:rPr>
            </w:pPr>
          </w:p>
          <w:p w:rsidR="007831F0" w:rsidRPr="0009034E" w:rsidRDefault="007831F0" w:rsidP="0009034E">
            <w:pPr>
              <w:pStyle w:val="ListParagraph"/>
              <w:numPr>
                <w:ilvl w:val="0"/>
                <w:numId w:val="9"/>
              </w:numPr>
              <w:spacing w:after="0" w:line="240" w:lineRule="auto"/>
              <w:ind w:left="297" w:hanging="283"/>
              <w:jc w:val="both"/>
              <w:rPr>
                <w:rFonts w:asciiTheme="minorHAnsi" w:hAnsiTheme="minorHAnsi" w:cstheme="minorHAnsi"/>
                <w:sz w:val="20"/>
                <w:szCs w:val="20"/>
                <w:lang w:val="ro-RO"/>
              </w:rPr>
            </w:pPr>
            <w:r>
              <w:rPr>
                <w:rFonts w:asciiTheme="minorHAnsi" w:hAnsiTheme="minorHAnsi" w:cstheme="minorHAnsi"/>
                <w:sz w:val="20"/>
                <w:szCs w:val="20"/>
                <w:lang w:val="ro-RO"/>
              </w:rPr>
              <w:t>În cadrul OS 4.1. a fost introdusă un nou tip de acțiune ”in</w:t>
            </w:r>
            <w:r w:rsidRPr="0009034E">
              <w:rPr>
                <w:rFonts w:asciiTheme="minorHAnsi" w:hAnsiTheme="minorHAnsi" w:cstheme="minorHAnsi"/>
                <w:sz w:val="20"/>
                <w:szCs w:val="20"/>
                <w:lang w:val="ro-RO"/>
              </w:rPr>
              <w:t xml:space="preserve">dentificarea </w:t>
            </w:r>
            <w:r>
              <w:rPr>
                <w:rFonts w:asciiTheme="minorHAnsi" w:hAnsiTheme="minorHAnsi" w:cstheme="minorHAnsi"/>
                <w:sz w:val="20"/>
                <w:szCs w:val="20"/>
                <w:lang w:val="ro-RO"/>
              </w:rPr>
              <w:t>ș</w:t>
            </w:r>
            <w:r w:rsidRPr="0009034E">
              <w:rPr>
                <w:rFonts w:asciiTheme="minorHAnsi" w:hAnsiTheme="minorHAnsi" w:cstheme="minorHAnsi"/>
                <w:sz w:val="20"/>
                <w:szCs w:val="20"/>
                <w:lang w:val="ro-RO"/>
              </w:rPr>
              <w:t xml:space="preserve">i prioritizarea speciilor invazive </w:t>
            </w:r>
            <w:r>
              <w:rPr>
                <w:rFonts w:asciiTheme="minorHAnsi" w:hAnsiTheme="minorHAnsi" w:cstheme="minorHAnsi"/>
                <w:sz w:val="20"/>
                <w:szCs w:val="20"/>
                <w:lang w:val="ro-RO"/>
              </w:rPr>
              <w:t>ș</w:t>
            </w:r>
            <w:r w:rsidRPr="0009034E">
              <w:rPr>
                <w:rFonts w:asciiTheme="minorHAnsi" w:hAnsiTheme="minorHAnsi" w:cstheme="minorHAnsi"/>
                <w:sz w:val="20"/>
                <w:szCs w:val="20"/>
                <w:lang w:val="ro-RO"/>
              </w:rPr>
              <w:t>i a c</w:t>
            </w:r>
            <w:r>
              <w:rPr>
                <w:rFonts w:asciiTheme="minorHAnsi" w:hAnsiTheme="minorHAnsi" w:cstheme="minorHAnsi"/>
                <w:sz w:val="20"/>
                <w:szCs w:val="20"/>
                <w:lang w:val="ro-RO"/>
              </w:rPr>
              <w:t>ă</w:t>
            </w:r>
            <w:r w:rsidRPr="0009034E">
              <w:rPr>
                <w:rFonts w:asciiTheme="minorHAnsi" w:hAnsiTheme="minorHAnsi" w:cstheme="minorHAnsi"/>
                <w:sz w:val="20"/>
                <w:szCs w:val="20"/>
                <w:lang w:val="ro-RO"/>
              </w:rPr>
              <w:t>ilor de p</w:t>
            </w:r>
            <w:r>
              <w:rPr>
                <w:rFonts w:asciiTheme="minorHAnsi" w:hAnsiTheme="minorHAnsi" w:cstheme="minorHAnsi"/>
                <w:sz w:val="20"/>
                <w:szCs w:val="20"/>
                <w:lang w:val="ro-RO"/>
              </w:rPr>
              <w:t>ătrundere ale acestora ș</w:t>
            </w:r>
            <w:r w:rsidRPr="0009034E">
              <w:rPr>
                <w:rFonts w:asciiTheme="minorHAnsi" w:hAnsiTheme="minorHAnsi" w:cstheme="minorHAnsi"/>
                <w:sz w:val="20"/>
                <w:szCs w:val="20"/>
                <w:lang w:val="ro-RO"/>
              </w:rPr>
              <w:t>i controlul/eradicare</w:t>
            </w:r>
            <w:r>
              <w:rPr>
                <w:rFonts w:asciiTheme="minorHAnsi" w:hAnsiTheme="minorHAnsi" w:cstheme="minorHAnsi"/>
                <w:sz w:val="20"/>
                <w:szCs w:val="20"/>
                <w:lang w:val="ro-RO"/>
              </w:rPr>
              <w:t>4</w:t>
            </w:r>
            <w:r w:rsidRPr="0009034E">
              <w:rPr>
                <w:rFonts w:asciiTheme="minorHAnsi" w:hAnsiTheme="minorHAnsi" w:cstheme="minorHAnsi"/>
                <w:sz w:val="20"/>
                <w:szCs w:val="20"/>
                <w:lang w:val="ro-RO"/>
              </w:rPr>
              <w:t xml:space="preserve">a speciilor cu </w:t>
            </w:r>
            <w:r w:rsidRPr="0009034E">
              <w:rPr>
                <w:rFonts w:asciiTheme="minorHAnsi" w:hAnsiTheme="minorHAnsi" w:cstheme="minorHAnsi"/>
                <w:sz w:val="20"/>
                <w:szCs w:val="20"/>
                <w:lang w:val="ro-RO"/>
              </w:rPr>
              <w:lastRenderedPageBreak/>
              <w:t>poten</w:t>
            </w:r>
            <w:r>
              <w:rPr>
                <w:rFonts w:asciiTheme="minorHAnsi" w:hAnsiTheme="minorHAnsi" w:cstheme="minorHAnsi"/>
                <w:sz w:val="20"/>
                <w:szCs w:val="20"/>
                <w:lang w:val="ro-RO"/>
              </w:rPr>
              <w:t>ț</w:t>
            </w:r>
            <w:r w:rsidRPr="0009034E">
              <w:rPr>
                <w:rFonts w:asciiTheme="minorHAnsi" w:hAnsiTheme="minorHAnsi" w:cstheme="minorHAnsi"/>
                <w:sz w:val="20"/>
                <w:szCs w:val="20"/>
                <w:lang w:val="ro-RO"/>
              </w:rPr>
              <w:t>ial invaziv mai ridicat;</w:t>
            </w:r>
            <w:r>
              <w:rPr>
                <w:rFonts w:asciiTheme="minorHAnsi" w:hAnsiTheme="minorHAnsi" w:cstheme="minorHAnsi"/>
                <w:sz w:val="20"/>
                <w:szCs w:val="20"/>
                <w:lang w:val="ro-RO"/>
              </w:rPr>
              <w:t>”</w:t>
            </w:r>
          </w:p>
        </w:tc>
        <w:tc>
          <w:tcPr>
            <w:tcW w:w="4500" w:type="dxa"/>
            <w:vAlign w:val="center"/>
          </w:tcPr>
          <w:p w:rsidR="007831F0" w:rsidRPr="00D600CC" w:rsidRDefault="007831F0" w:rsidP="00146F0A">
            <w:pPr>
              <w:spacing w:after="0" w:line="240" w:lineRule="auto"/>
              <w:jc w:val="both"/>
              <w:rPr>
                <w:rFonts w:asciiTheme="minorHAnsi" w:hAnsiTheme="minorHAnsi"/>
                <w:sz w:val="20"/>
                <w:szCs w:val="20"/>
              </w:rPr>
            </w:pPr>
          </w:p>
        </w:tc>
      </w:tr>
      <w:tr w:rsidR="007831F0" w:rsidRPr="00D600CC" w:rsidTr="007831F0">
        <w:trPr>
          <w:jc w:val="center"/>
        </w:trPr>
        <w:tc>
          <w:tcPr>
            <w:tcW w:w="1117" w:type="dxa"/>
            <w:vAlign w:val="center"/>
          </w:tcPr>
          <w:p w:rsidR="007831F0" w:rsidRPr="00D600CC" w:rsidRDefault="007831F0" w:rsidP="00146F0A">
            <w:pPr>
              <w:spacing w:after="0" w:line="240" w:lineRule="auto"/>
              <w:rPr>
                <w:rFonts w:asciiTheme="minorHAnsi" w:hAnsiTheme="minorHAnsi" w:cs="Arial"/>
                <w:sz w:val="20"/>
                <w:szCs w:val="20"/>
              </w:rPr>
            </w:pPr>
            <w:r w:rsidRPr="00D600CC">
              <w:rPr>
                <w:rFonts w:asciiTheme="minorHAnsi" w:hAnsiTheme="minorHAnsi" w:cs="Arial"/>
                <w:sz w:val="20"/>
                <w:szCs w:val="20"/>
              </w:rPr>
              <w:t>CJ Ilfov</w:t>
            </w:r>
          </w:p>
        </w:tc>
        <w:tc>
          <w:tcPr>
            <w:tcW w:w="5687" w:type="dxa"/>
            <w:vAlign w:val="center"/>
          </w:tcPr>
          <w:p w:rsidR="007831F0" w:rsidRPr="00D600CC" w:rsidRDefault="007831F0" w:rsidP="00E52AF1">
            <w:pPr>
              <w:spacing w:after="0" w:line="240" w:lineRule="auto"/>
              <w:jc w:val="both"/>
              <w:rPr>
                <w:rFonts w:asciiTheme="minorHAnsi" w:hAnsiTheme="minorHAnsi" w:cs="Arial"/>
                <w:sz w:val="20"/>
                <w:szCs w:val="20"/>
              </w:rPr>
            </w:pPr>
            <w:r w:rsidRPr="00D600CC">
              <w:rPr>
                <w:rFonts w:asciiTheme="minorHAnsi" w:hAnsiTheme="minorHAnsi" w:cs="Arial"/>
                <w:sz w:val="20"/>
                <w:szCs w:val="20"/>
              </w:rPr>
              <w:t xml:space="preserve">Modificarea, in cadrul Axei Prioritare 4 "Protectia mediului si promovarea utilizarii eficientea resurselor", Prioritatea de Investitii 6.1. "Investitii in sectorul deseuri pentru a indeplinicerintele acquis-ului de mediu at Uniunii si pentru a raspunde nevoilor identificate </w:t>
            </w:r>
            <w:r>
              <w:rPr>
                <w:rFonts w:asciiTheme="minorHAnsi" w:hAnsiTheme="minorHAnsi" w:cs="Arial"/>
                <w:sz w:val="20"/>
                <w:szCs w:val="20"/>
              </w:rPr>
              <w:t>destatele membre pentru investiț</w:t>
            </w:r>
            <w:r w:rsidRPr="00D600CC">
              <w:rPr>
                <w:rFonts w:asciiTheme="minorHAnsi" w:hAnsiTheme="minorHAnsi" w:cs="Arial"/>
                <w:sz w:val="20"/>
                <w:szCs w:val="20"/>
              </w:rPr>
              <w:t>ii suplimentare acestor cerinte" a denumirii actiunii specifice</w:t>
            </w:r>
            <w:r>
              <w:rPr>
                <w:rFonts w:asciiTheme="minorHAnsi" w:hAnsiTheme="minorHAnsi" w:cs="Arial"/>
                <w:sz w:val="20"/>
                <w:szCs w:val="20"/>
              </w:rPr>
              <w:t>.</w:t>
            </w:r>
          </w:p>
          <w:p w:rsidR="007831F0" w:rsidRPr="00D600CC" w:rsidRDefault="007831F0" w:rsidP="00E52AF1">
            <w:pPr>
              <w:spacing w:after="0" w:line="240" w:lineRule="auto"/>
              <w:jc w:val="both"/>
              <w:rPr>
                <w:rFonts w:asciiTheme="minorHAnsi" w:hAnsiTheme="minorHAnsi" w:cs="Arial"/>
                <w:sz w:val="20"/>
                <w:szCs w:val="20"/>
              </w:rPr>
            </w:pPr>
            <w:r w:rsidRPr="00D600CC">
              <w:rPr>
                <w:rFonts w:asciiTheme="minorHAnsi" w:hAnsiTheme="minorHAnsi" w:cs="Arial"/>
                <w:sz w:val="20"/>
                <w:szCs w:val="20"/>
              </w:rPr>
              <w:t>Implementarea unor solutii specifice de management al deseurilor la nivelul municipiului Bucuresti cu denumirea Implementarea unor solutii specifice de management aldeseurilor la nivelul regiunii Bucuresti - llfov.</w:t>
            </w:r>
          </w:p>
          <w:p w:rsidR="007831F0" w:rsidRPr="00D600CC" w:rsidRDefault="007831F0" w:rsidP="00D600CC">
            <w:pPr>
              <w:spacing w:after="0" w:line="240" w:lineRule="auto"/>
              <w:jc w:val="both"/>
              <w:rPr>
                <w:rFonts w:asciiTheme="minorHAnsi" w:hAnsiTheme="minorHAnsi" w:cs="Arial"/>
                <w:b/>
                <w:sz w:val="20"/>
                <w:szCs w:val="20"/>
              </w:rPr>
            </w:pPr>
            <w:r w:rsidRPr="00D600CC">
              <w:rPr>
                <w:rFonts w:asciiTheme="minorHAnsi" w:hAnsiTheme="minorHAnsi" w:cs="Arial"/>
                <w:sz w:val="20"/>
                <w:szCs w:val="20"/>
              </w:rPr>
              <w:t>Motivatie: Avand in vedere faptul ca deseurile colectate din Bucuresti sunt tratate si eliminatepe teritoriul judetului llfov, consideram necesara abordarea regionala a gestionarii acestora,</w:t>
            </w:r>
            <w:r>
              <w:rPr>
                <w:rFonts w:asciiTheme="minorHAnsi" w:hAnsiTheme="minorHAnsi" w:cs="Arial"/>
                <w:sz w:val="20"/>
                <w:szCs w:val="20"/>
              </w:rPr>
              <w:t xml:space="preserve"> </w:t>
            </w:r>
            <w:r w:rsidRPr="00D600CC">
              <w:rPr>
                <w:rFonts w:asciiTheme="minorHAnsi" w:hAnsiTheme="minorHAnsi" w:cs="Arial"/>
                <w:sz w:val="20"/>
                <w:szCs w:val="20"/>
              </w:rPr>
              <w:t>precum si implementarea unor solutii specifice de management la nivel de regiune, in cazul in care este agreata aceasta colaborare de catre toti factorii implicati. In plus, o parte a populate cu domiciliul in Bucuresti are resedinta in judetul llfov</w:t>
            </w:r>
          </w:p>
        </w:tc>
        <w:tc>
          <w:tcPr>
            <w:tcW w:w="3261" w:type="dxa"/>
            <w:vAlign w:val="center"/>
          </w:tcPr>
          <w:p w:rsidR="007831F0" w:rsidRPr="00D600CC" w:rsidRDefault="007831F0" w:rsidP="00146F0A">
            <w:pPr>
              <w:spacing w:after="0" w:line="240" w:lineRule="auto"/>
              <w:rPr>
                <w:rFonts w:asciiTheme="minorHAnsi" w:hAnsiTheme="minorHAnsi"/>
                <w:sz w:val="20"/>
                <w:szCs w:val="20"/>
              </w:rPr>
            </w:pPr>
          </w:p>
        </w:tc>
        <w:tc>
          <w:tcPr>
            <w:tcW w:w="4500" w:type="dxa"/>
          </w:tcPr>
          <w:p w:rsidR="007831F0" w:rsidRDefault="007831F0" w:rsidP="0009034E">
            <w:pPr>
              <w:spacing w:after="0" w:line="240" w:lineRule="auto"/>
              <w:jc w:val="both"/>
              <w:rPr>
                <w:rFonts w:asciiTheme="minorHAnsi" w:hAnsiTheme="minorHAnsi"/>
                <w:sz w:val="20"/>
                <w:szCs w:val="20"/>
              </w:rPr>
            </w:pPr>
            <w:r>
              <w:rPr>
                <w:rFonts w:asciiTheme="minorHAnsi" w:hAnsiTheme="minorHAnsi"/>
                <w:sz w:val="20"/>
                <w:szCs w:val="20"/>
              </w:rPr>
              <w:t>Având în vedere că:</w:t>
            </w:r>
          </w:p>
          <w:p w:rsidR="007831F0" w:rsidRPr="0009034E" w:rsidRDefault="007831F0" w:rsidP="0009034E">
            <w:pPr>
              <w:pStyle w:val="ListParagraph"/>
              <w:numPr>
                <w:ilvl w:val="0"/>
                <w:numId w:val="12"/>
              </w:numPr>
              <w:spacing w:after="0" w:line="240" w:lineRule="auto"/>
              <w:jc w:val="both"/>
              <w:rPr>
                <w:rFonts w:asciiTheme="minorHAnsi" w:hAnsiTheme="minorHAnsi"/>
                <w:sz w:val="20"/>
                <w:szCs w:val="20"/>
                <w:lang w:val="ro-RO"/>
              </w:rPr>
            </w:pPr>
            <w:r w:rsidRPr="0009034E">
              <w:rPr>
                <w:rFonts w:asciiTheme="minorHAnsi" w:hAnsiTheme="minorHAnsi"/>
                <w:sz w:val="20"/>
                <w:szCs w:val="20"/>
                <w:lang w:val="ro-RO"/>
              </w:rPr>
              <w:t xml:space="preserve">propunerea soluțiilor specifice pentru Municipiul București a fost formulată ținând cont de nevoile municipiului, </w:t>
            </w:r>
          </w:p>
          <w:p w:rsidR="007831F0" w:rsidRPr="0009034E" w:rsidRDefault="007831F0" w:rsidP="0009034E">
            <w:pPr>
              <w:pStyle w:val="ListParagraph"/>
              <w:numPr>
                <w:ilvl w:val="0"/>
                <w:numId w:val="12"/>
              </w:numPr>
              <w:spacing w:after="0" w:line="240" w:lineRule="auto"/>
              <w:jc w:val="both"/>
              <w:rPr>
                <w:rFonts w:asciiTheme="minorHAnsi" w:hAnsiTheme="minorHAnsi"/>
                <w:sz w:val="20"/>
                <w:szCs w:val="20"/>
                <w:lang w:val="ro-RO"/>
              </w:rPr>
            </w:pPr>
            <w:r w:rsidRPr="0009034E">
              <w:rPr>
                <w:rFonts w:asciiTheme="minorHAnsi" w:hAnsiTheme="minorHAnsi"/>
                <w:sz w:val="20"/>
                <w:szCs w:val="20"/>
                <w:lang w:val="ro-RO"/>
              </w:rPr>
              <w:t>mangementul integrat al deșeurilor a fost promovat la nivel de județ, nu la nivel de regiune</w:t>
            </w:r>
          </w:p>
          <w:p w:rsidR="007831F0" w:rsidRPr="0009034E" w:rsidRDefault="007831F0" w:rsidP="0009034E">
            <w:pPr>
              <w:pStyle w:val="ListParagraph"/>
              <w:numPr>
                <w:ilvl w:val="0"/>
                <w:numId w:val="12"/>
              </w:numPr>
              <w:spacing w:after="0" w:line="240" w:lineRule="auto"/>
              <w:jc w:val="both"/>
              <w:rPr>
                <w:rFonts w:asciiTheme="minorHAnsi" w:hAnsiTheme="minorHAnsi"/>
                <w:sz w:val="20"/>
                <w:szCs w:val="20"/>
                <w:lang w:val="ro-RO"/>
              </w:rPr>
            </w:pPr>
            <w:r w:rsidRPr="0009034E">
              <w:rPr>
                <w:rFonts w:asciiTheme="minorHAnsi" w:hAnsiTheme="minorHAnsi"/>
                <w:sz w:val="20"/>
                <w:szCs w:val="20"/>
                <w:lang w:val="ro-RO"/>
              </w:rPr>
              <w:t>prin POIM vor fi finanțate și proiecte de management integrat în acele județe care nu și-au promovat proiecte în cadrul POS Mediu 2007-2013</w:t>
            </w:r>
          </w:p>
          <w:p w:rsidR="007831F0" w:rsidRPr="0009034E" w:rsidRDefault="007831F0" w:rsidP="0009034E">
            <w:pPr>
              <w:spacing w:after="0" w:line="240" w:lineRule="auto"/>
              <w:jc w:val="both"/>
              <w:rPr>
                <w:rFonts w:asciiTheme="minorHAnsi" w:hAnsiTheme="minorHAnsi"/>
                <w:sz w:val="20"/>
                <w:szCs w:val="20"/>
              </w:rPr>
            </w:pPr>
            <w:r w:rsidRPr="0009034E">
              <w:rPr>
                <w:rFonts w:asciiTheme="minorHAnsi" w:hAnsiTheme="minorHAnsi"/>
                <w:sz w:val="20"/>
                <w:szCs w:val="20"/>
              </w:rPr>
              <w:t>considerăm că nu se impune modificarea acțiunilor în vederea extinderii soluțiilor specifice de management al deșeurilor la întreaga regiune, fără însă ca aceasta să împidecie CJ Ilfov fie să își dezvolte propriul proiect a nivel de județ, fie să adere la soluția promovată de Mun. București, odată ce aceasta a fost implementată</w:t>
            </w:r>
            <w:r>
              <w:rPr>
                <w:rFonts w:asciiTheme="minorHAnsi" w:hAnsiTheme="minorHAnsi"/>
                <w:sz w:val="20"/>
                <w:szCs w:val="20"/>
              </w:rPr>
              <w:t>.</w:t>
            </w:r>
          </w:p>
        </w:tc>
      </w:tr>
      <w:tr w:rsidR="007831F0" w:rsidRPr="00D600CC" w:rsidTr="007831F0">
        <w:trPr>
          <w:jc w:val="center"/>
        </w:trPr>
        <w:tc>
          <w:tcPr>
            <w:tcW w:w="1117" w:type="dxa"/>
            <w:vAlign w:val="center"/>
          </w:tcPr>
          <w:p w:rsidR="007831F0" w:rsidRPr="00D600CC" w:rsidRDefault="007831F0" w:rsidP="00AF410F">
            <w:pPr>
              <w:spacing w:after="0" w:line="240" w:lineRule="auto"/>
              <w:jc w:val="both"/>
              <w:rPr>
                <w:rFonts w:asciiTheme="minorHAnsi" w:hAnsiTheme="minorHAnsi" w:cs="Arial"/>
                <w:sz w:val="20"/>
                <w:szCs w:val="20"/>
              </w:rPr>
            </w:pPr>
            <w:r w:rsidRPr="00D600CC">
              <w:rPr>
                <w:rFonts w:asciiTheme="minorHAnsi" w:hAnsiTheme="minorHAnsi" w:cs="Arial"/>
                <w:sz w:val="20"/>
                <w:szCs w:val="20"/>
              </w:rPr>
              <w:t>WWF Romania</w:t>
            </w:r>
          </w:p>
          <w:p w:rsidR="007831F0" w:rsidRPr="00D600CC" w:rsidRDefault="007831F0" w:rsidP="00146F0A">
            <w:pPr>
              <w:spacing w:after="0" w:line="240" w:lineRule="auto"/>
              <w:rPr>
                <w:rFonts w:asciiTheme="minorHAnsi" w:hAnsiTheme="minorHAnsi"/>
                <w:sz w:val="20"/>
                <w:szCs w:val="20"/>
              </w:rPr>
            </w:pPr>
            <w:r w:rsidRPr="00D600CC">
              <w:rPr>
                <w:rFonts w:asciiTheme="minorHAnsi" w:hAnsiTheme="minorHAnsi" w:cs="Arial"/>
                <w:sz w:val="20"/>
                <w:szCs w:val="20"/>
              </w:rPr>
              <w:t>227/05.07.2014</w:t>
            </w:r>
          </w:p>
        </w:tc>
        <w:tc>
          <w:tcPr>
            <w:tcW w:w="5687" w:type="dxa"/>
            <w:vAlign w:val="center"/>
          </w:tcPr>
          <w:p w:rsidR="007831F0" w:rsidRDefault="007831F0" w:rsidP="0009034E">
            <w:pPr>
              <w:pStyle w:val="ListParagraph"/>
              <w:numPr>
                <w:ilvl w:val="0"/>
                <w:numId w:val="3"/>
              </w:numPr>
              <w:tabs>
                <w:tab w:val="left" w:pos="193"/>
              </w:tabs>
              <w:spacing w:after="0" w:line="240" w:lineRule="auto"/>
              <w:ind w:left="0" w:firstLine="0"/>
              <w:jc w:val="both"/>
              <w:rPr>
                <w:rFonts w:asciiTheme="minorHAnsi" w:hAnsiTheme="minorHAnsi" w:cs="Arial"/>
                <w:sz w:val="20"/>
                <w:szCs w:val="20"/>
                <w:lang w:val="ro-RO"/>
              </w:rPr>
            </w:pPr>
            <w:r w:rsidRPr="00936994">
              <w:rPr>
                <w:rFonts w:asciiTheme="minorHAnsi" w:hAnsiTheme="minorHAnsi" w:cs="Arial"/>
                <w:sz w:val="20"/>
                <w:szCs w:val="20"/>
                <w:lang w:val="ro-RO"/>
              </w:rPr>
              <w:t>Implementarea</w:t>
            </w:r>
            <w:r w:rsidRPr="0009034E">
              <w:rPr>
                <w:rFonts w:asciiTheme="minorHAnsi" w:hAnsiTheme="minorHAnsi" w:cs="Arial"/>
                <w:sz w:val="20"/>
                <w:szCs w:val="20"/>
              </w:rPr>
              <w:t xml:space="preserve"> </w:t>
            </w:r>
            <w:proofErr w:type="spellStart"/>
            <w:r w:rsidRPr="0009034E">
              <w:rPr>
                <w:rFonts w:asciiTheme="minorHAnsi" w:hAnsiTheme="minorHAnsi" w:cs="Arial"/>
                <w:sz w:val="20"/>
                <w:szCs w:val="20"/>
              </w:rPr>
              <w:t>masurilor</w:t>
            </w:r>
            <w:proofErr w:type="spellEnd"/>
            <w:r w:rsidRPr="0009034E">
              <w:rPr>
                <w:rFonts w:asciiTheme="minorHAnsi" w:hAnsiTheme="minorHAnsi" w:cs="Arial"/>
                <w:sz w:val="20"/>
                <w:szCs w:val="20"/>
              </w:rPr>
              <w:t xml:space="preserve">/ </w:t>
            </w:r>
            <w:proofErr w:type="spellStart"/>
            <w:r w:rsidRPr="0009034E">
              <w:rPr>
                <w:rFonts w:asciiTheme="minorHAnsi" w:hAnsiTheme="minorHAnsi" w:cs="Arial"/>
                <w:sz w:val="20"/>
                <w:szCs w:val="20"/>
              </w:rPr>
              <w:t>activitatilor</w:t>
            </w:r>
            <w:proofErr w:type="spellEnd"/>
            <w:r w:rsidRPr="0009034E">
              <w:rPr>
                <w:rFonts w:asciiTheme="minorHAnsi" w:hAnsiTheme="minorHAnsi" w:cs="Arial"/>
                <w:sz w:val="20"/>
                <w:szCs w:val="20"/>
              </w:rPr>
              <w:t xml:space="preserve"> </w:t>
            </w:r>
            <w:proofErr w:type="spellStart"/>
            <w:r w:rsidRPr="0009034E">
              <w:rPr>
                <w:rFonts w:asciiTheme="minorHAnsi" w:hAnsiTheme="minorHAnsi" w:cs="Arial"/>
                <w:sz w:val="20"/>
                <w:szCs w:val="20"/>
              </w:rPr>
              <w:t>privind</w:t>
            </w:r>
            <w:proofErr w:type="spellEnd"/>
            <w:r w:rsidRPr="0009034E">
              <w:rPr>
                <w:rFonts w:asciiTheme="minorHAnsi" w:hAnsiTheme="minorHAnsi" w:cs="Arial"/>
                <w:sz w:val="20"/>
                <w:szCs w:val="20"/>
              </w:rPr>
              <w:t xml:space="preserve"> </w:t>
            </w:r>
            <w:proofErr w:type="spellStart"/>
            <w:r w:rsidRPr="0009034E">
              <w:rPr>
                <w:rFonts w:asciiTheme="minorHAnsi" w:hAnsiTheme="minorHAnsi" w:cs="Arial"/>
                <w:sz w:val="20"/>
                <w:szCs w:val="20"/>
              </w:rPr>
              <w:t>mentinerea</w:t>
            </w:r>
            <w:proofErr w:type="spellEnd"/>
            <w:r w:rsidRPr="0009034E">
              <w:rPr>
                <w:rFonts w:asciiTheme="minorHAnsi" w:hAnsiTheme="minorHAnsi" w:cs="Arial"/>
                <w:sz w:val="20"/>
                <w:szCs w:val="20"/>
              </w:rPr>
              <w:t xml:space="preserve"> </w:t>
            </w:r>
            <w:proofErr w:type="spellStart"/>
            <w:r w:rsidRPr="0009034E">
              <w:rPr>
                <w:rFonts w:asciiTheme="minorHAnsi" w:hAnsiTheme="minorHAnsi" w:cs="Arial"/>
                <w:sz w:val="20"/>
                <w:szCs w:val="20"/>
              </w:rPr>
              <w:t>sau</w:t>
            </w:r>
            <w:proofErr w:type="spellEnd"/>
            <w:r w:rsidRPr="0009034E">
              <w:rPr>
                <w:rFonts w:asciiTheme="minorHAnsi" w:hAnsiTheme="minorHAnsi" w:cs="Arial"/>
                <w:sz w:val="20"/>
                <w:szCs w:val="20"/>
              </w:rPr>
              <w:t xml:space="preserve"> </w:t>
            </w:r>
            <w:proofErr w:type="spellStart"/>
            <w:r w:rsidRPr="0009034E">
              <w:rPr>
                <w:rFonts w:asciiTheme="minorHAnsi" w:hAnsiTheme="minorHAnsi" w:cs="Arial"/>
                <w:sz w:val="20"/>
                <w:szCs w:val="20"/>
              </w:rPr>
              <w:t>imbunatatirea</w:t>
            </w:r>
            <w:proofErr w:type="spellEnd"/>
            <w:r w:rsidRPr="0009034E">
              <w:rPr>
                <w:rFonts w:asciiTheme="minorHAnsi" w:hAnsiTheme="minorHAnsi" w:cs="Arial"/>
                <w:sz w:val="20"/>
                <w:szCs w:val="20"/>
              </w:rPr>
              <w:t xml:space="preserve"> </w:t>
            </w:r>
            <w:proofErr w:type="spellStart"/>
            <w:r w:rsidRPr="0009034E">
              <w:rPr>
                <w:rFonts w:asciiTheme="minorHAnsi" w:hAnsiTheme="minorHAnsi" w:cs="Arial"/>
                <w:sz w:val="20"/>
                <w:szCs w:val="20"/>
              </w:rPr>
              <w:t>starii</w:t>
            </w:r>
            <w:proofErr w:type="spellEnd"/>
            <w:r w:rsidRPr="0009034E">
              <w:rPr>
                <w:rFonts w:asciiTheme="minorHAnsi" w:hAnsiTheme="minorHAnsi" w:cs="Arial"/>
                <w:sz w:val="20"/>
                <w:szCs w:val="20"/>
              </w:rPr>
              <w:t xml:space="preserve"> de </w:t>
            </w:r>
            <w:proofErr w:type="spellStart"/>
            <w:r w:rsidRPr="0009034E">
              <w:rPr>
                <w:rFonts w:asciiTheme="minorHAnsi" w:hAnsiTheme="minorHAnsi" w:cs="Arial"/>
                <w:sz w:val="20"/>
                <w:szCs w:val="20"/>
              </w:rPr>
              <w:t>conservare</w:t>
            </w:r>
            <w:proofErr w:type="spellEnd"/>
            <w:r w:rsidRPr="0009034E">
              <w:rPr>
                <w:rFonts w:asciiTheme="minorHAnsi" w:hAnsiTheme="minorHAnsi" w:cs="Arial"/>
                <w:sz w:val="20"/>
                <w:szCs w:val="20"/>
              </w:rPr>
              <w:t xml:space="preserve"> a </w:t>
            </w:r>
            <w:proofErr w:type="spellStart"/>
            <w:r w:rsidRPr="0009034E">
              <w:rPr>
                <w:rFonts w:asciiTheme="minorHAnsi" w:hAnsiTheme="minorHAnsi" w:cs="Arial"/>
                <w:sz w:val="20"/>
                <w:szCs w:val="20"/>
              </w:rPr>
              <w:t>habitatelor</w:t>
            </w:r>
            <w:proofErr w:type="spellEnd"/>
            <w:r w:rsidRPr="0009034E">
              <w:rPr>
                <w:rFonts w:asciiTheme="minorHAnsi" w:hAnsiTheme="minorHAnsi" w:cs="Arial"/>
                <w:sz w:val="20"/>
                <w:szCs w:val="20"/>
              </w:rPr>
              <w:t xml:space="preserve"> in </w:t>
            </w:r>
            <w:proofErr w:type="spellStart"/>
            <w:r w:rsidRPr="0009034E">
              <w:rPr>
                <w:rFonts w:asciiTheme="minorHAnsi" w:hAnsiTheme="minorHAnsi" w:cs="Arial"/>
                <w:sz w:val="20"/>
                <w:szCs w:val="20"/>
              </w:rPr>
              <w:t>ariile</w:t>
            </w:r>
            <w:proofErr w:type="spellEnd"/>
            <w:r w:rsidRPr="0009034E">
              <w:rPr>
                <w:rFonts w:asciiTheme="minorHAnsi" w:hAnsiTheme="minorHAnsi" w:cs="Arial"/>
                <w:sz w:val="20"/>
                <w:szCs w:val="20"/>
              </w:rPr>
              <w:t xml:space="preserve"> natural </w:t>
            </w:r>
            <w:proofErr w:type="spellStart"/>
            <w:r w:rsidRPr="0009034E">
              <w:rPr>
                <w:rFonts w:asciiTheme="minorHAnsi" w:hAnsiTheme="minorHAnsi" w:cs="Arial"/>
                <w:sz w:val="20"/>
                <w:szCs w:val="20"/>
              </w:rPr>
              <w:t>protejate</w:t>
            </w:r>
            <w:proofErr w:type="spellEnd"/>
            <w:r w:rsidRPr="0009034E">
              <w:rPr>
                <w:rFonts w:asciiTheme="minorHAnsi" w:hAnsiTheme="minorHAnsi" w:cs="Arial"/>
                <w:sz w:val="20"/>
                <w:szCs w:val="20"/>
              </w:rPr>
              <w:t xml:space="preserve"> </w:t>
            </w:r>
            <w:r w:rsidRPr="0009034E">
              <w:rPr>
                <w:rFonts w:asciiTheme="minorHAnsi" w:hAnsiTheme="minorHAnsi" w:cs="Arial"/>
                <w:sz w:val="20"/>
                <w:szCs w:val="20"/>
                <w:lang w:val="ro-RO"/>
              </w:rPr>
              <w:t>realizate conform planurilor de management/setului de masuri propuse trebuie sa fie considerate prioritara pentru 2014-2020, iar alocarea financiara sa corespunda nevoilor identificate</w:t>
            </w:r>
          </w:p>
          <w:p w:rsidR="007831F0" w:rsidRDefault="007831F0" w:rsidP="007831F0">
            <w:pPr>
              <w:tabs>
                <w:tab w:val="left" w:pos="193"/>
              </w:tabs>
              <w:spacing w:after="0" w:line="240" w:lineRule="auto"/>
              <w:jc w:val="both"/>
              <w:rPr>
                <w:rFonts w:asciiTheme="minorHAnsi" w:hAnsiTheme="minorHAnsi" w:cs="Arial"/>
                <w:sz w:val="20"/>
                <w:szCs w:val="20"/>
              </w:rPr>
            </w:pPr>
          </w:p>
          <w:p w:rsidR="007831F0" w:rsidRPr="007831F0" w:rsidRDefault="007831F0" w:rsidP="007831F0">
            <w:pPr>
              <w:tabs>
                <w:tab w:val="left" w:pos="193"/>
              </w:tabs>
              <w:spacing w:after="0" w:line="240" w:lineRule="auto"/>
              <w:jc w:val="both"/>
              <w:rPr>
                <w:rFonts w:asciiTheme="minorHAnsi" w:hAnsiTheme="minorHAnsi" w:cs="Arial"/>
                <w:sz w:val="20"/>
                <w:szCs w:val="20"/>
              </w:rPr>
            </w:pPr>
          </w:p>
          <w:p w:rsidR="007831F0" w:rsidRPr="00D600CC" w:rsidRDefault="007831F0" w:rsidP="0009034E">
            <w:pPr>
              <w:pStyle w:val="ListParagraph"/>
              <w:numPr>
                <w:ilvl w:val="0"/>
                <w:numId w:val="3"/>
              </w:numPr>
              <w:tabs>
                <w:tab w:val="left" w:pos="193"/>
              </w:tabs>
              <w:spacing w:after="0" w:line="240" w:lineRule="auto"/>
              <w:ind w:left="0" w:firstLine="0"/>
              <w:jc w:val="both"/>
              <w:rPr>
                <w:rFonts w:asciiTheme="minorHAnsi" w:hAnsiTheme="minorHAnsi" w:cs="Arial"/>
                <w:sz w:val="20"/>
                <w:szCs w:val="20"/>
                <w:lang w:val="ro-RO"/>
              </w:rPr>
            </w:pPr>
            <w:r w:rsidRPr="00D600CC">
              <w:rPr>
                <w:rFonts w:asciiTheme="minorHAnsi" w:hAnsiTheme="minorHAnsi" w:cs="Arial"/>
                <w:sz w:val="20"/>
                <w:szCs w:val="20"/>
                <w:lang w:val="ro-RO"/>
              </w:rPr>
              <w:t xml:space="preserve">Indicatorul de rezultat specific “Set de masuri/planuri de management/planuri de actiune aprobate” cu valoare tinta pentru 2023 estimata initial la 300 este subestimat </w:t>
            </w:r>
            <w:r>
              <w:rPr>
                <w:rFonts w:asciiTheme="minorHAnsi" w:hAnsiTheme="minorHAnsi" w:cs="Arial"/>
                <w:sz w:val="20"/>
                <w:szCs w:val="20"/>
                <w:lang w:val="ro-RO"/>
              </w:rPr>
              <w:t xml:space="preserve">la 60 </w:t>
            </w:r>
            <w:r w:rsidRPr="00D600CC">
              <w:rPr>
                <w:rFonts w:asciiTheme="minorHAnsi" w:hAnsiTheme="minorHAnsi" w:cs="Arial"/>
                <w:sz w:val="20"/>
                <w:szCs w:val="20"/>
                <w:lang w:val="ro-RO"/>
              </w:rPr>
              <w:t>si in neconcordanta cu nevoile identificate</w:t>
            </w:r>
          </w:p>
          <w:p w:rsidR="007831F0" w:rsidRDefault="007831F0" w:rsidP="00936994">
            <w:pPr>
              <w:pStyle w:val="ListParagraph"/>
              <w:tabs>
                <w:tab w:val="left" w:pos="193"/>
              </w:tabs>
              <w:spacing w:after="0" w:line="240" w:lineRule="auto"/>
              <w:ind w:left="0"/>
              <w:jc w:val="both"/>
              <w:rPr>
                <w:rFonts w:asciiTheme="minorHAnsi" w:hAnsiTheme="minorHAnsi" w:cs="Arial"/>
                <w:sz w:val="20"/>
                <w:szCs w:val="20"/>
                <w:lang w:val="ro-RO"/>
              </w:rPr>
            </w:pPr>
          </w:p>
          <w:p w:rsidR="007831F0" w:rsidRDefault="007831F0" w:rsidP="00936994">
            <w:pPr>
              <w:pStyle w:val="ListParagraph"/>
              <w:tabs>
                <w:tab w:val="left" w:pos="193"/>
              </w:tabs>
              <w:spacing w:after="0" w:line="240" w:lineRule="auto"/>
              <w:ind w:left="0"/>
              <w:jc w:val="both"/>
              <w:rPr>
                <w:rFonts w:asciiTheme="minorHAnsi" w:hAnsiTheme="minorHAnsi" w:cs="Arial"/>
                <w:sz w:val="20"/>
                <w:szCs w:val="20"/>
                <w:lang w:val="ro-RO"/>
              </w:rPr>
            </w:pPr>
          </w:p>
          <w:p w:rsidR="007831F0" w:rsidRDefault="007831F0" w:rsidP="00936994">
            <w:pPr>
              <w:pStyle w:val="ListParagraph"/>
              <w:tabs>
                <w:tab w:val="left" w:pos="193"/>
              </w:tabs>
              <w:spacing w:after="0" w:line="240" w:lineRule="auto"/>
              <w:ind w:left="0"/>
              <w:jc w:val="both"/>
              <w:rPr>
                <w:rFonts w:asciiTheme="minorHAnsi" w:hAnsiTheme="minorHAnsi" w:cs="Arial"/>
                <w:sz w:val="20"/>
                <w:szCs w:val="20"/>
                <w:lang w:val="ro-RO"/>
              </w:rPr>
            </w:pPr>
          </w:p>
          <w:p w:rsidR="007831F0" w:rsidRDefault="007831F0" w:rsidP="00936994">
            <w:pPr>
              <w:pStyle w:val="ListParagraph"/>
              <w:tabs>
                <w:tab w:val="left" w:pos="193"/>
              </w:tabs>
              <w:spacing w:after="0" w:line="240" w:lineRule="auto"/>
              <w:ind w:left="0"/>
              <w:jc w:val="both"/>
              <w:rPr>
                <w:rFonts w:asciiTheme="minorHAnsi" w:hAnsiTheme="minorHAnsi" w:cs="Arial"/>
                <w:sz w:val="20"/>
                <w:szCs w:val="20"/>
                <w:lang w:val="ro-RO"/>
              </w:rPr>
            </w:pPr>
          </w:p>
          <w:p w:rsidR="007831F0" w:rsidRDefault="007831F0" w:rsidP="00936994">
            <w:pPr>
              <w:pStyle w:val="ListParagraph"/>
              <w:tabs>
                <w:tab w:val="left" w:pos="193"/>
              </w:tabs>
              <w:spacing w:after="0" w:line="240" w:lineRule="auto"/>
              <w:ind w:left="0"/>
              <w:jc w:val="both"/>
              <w:rPr>
                <w:rFonts w:asciiTheme="minorHAnsi" w:hAnsiTheme="minorHAnsi" w:cs="Arial"/>
                <w:sz w:val="20"/>
                <w:szCs w:val="20"/>
                <w:lang w:val="ro-RO"/>
              </w:rPr>
            </w:pPr>
          </w:p>
          <w:p w:rsidR="007831F0" w:rsidRDefault="007831F0" w:rsidP="00936994">
            <w:pPr>
              <w:pStyle w:val="ListParagraph"/>
              <w:tabs>
                <w:tab w:val="left" w:pos="193"/>
              </w:tabs>
              <w:spacing w:after="0" w:line="240" w:lineRule="auto"/>
              <w:ind w:left="0"/>
              <w:jc w:val="both"/>
              <w:rPr>
                <w:rFonts w:asciiTheme="minorHAnsi" w:hAnsiTheme="minorHAnsi" w:cs="Arial"/>
                <w:sz w:val="20"/>
                <w:szCs w:val="20"/>
                <w:lang w:val="ro-RO"/>
              </w:rPr>
            </w:pPr>
          </w:p>
          <w:p w:rsidR="007831F0" w:rsidRDefault="007831F0" w:rsidP="00936994">
            <w:pPr>
              <w:pStyle w:val="ListParagraph"/>
              <w:tabs>
                <w:tab w:val="left" w:pos="193"/>
              </w:tabs>
              <w:spacing w:after="0" w:line="240" w:lineRule="auto"/>
              <w:ind w:left="0"/>
              <w:jc w:val="both"/>
              <w:rPr>
                <w:rFonts w:asciiTheme="minorHAnsi" w:hAnsiTheme="minorHAnsi" w:cs="Arial"/>
                <w:sz w:val="20"/>
                <w:szCs w:val="20"/>
                <w:lang w:val="ro-RO"/>
              </w:rPr>
            </w:pPr>
          </w:p>
          <w:p w:rsidR="007831F0" w:rsidRDefault="007831F0" w:rsidP="00936994">
            <w:pPr>
              <w:pStyle w:val="ListParagraph"/>
              <w:tabs>
                <w:tab w:val="left" w:pos="193"/>
              </w:tabs>
              <w:spacing w:after="0" w:line="240" w:lineRule="auto"/>
              <w:ind w:left="0"/>
              <w:jc w:val="both"/>
              <w:rPr>
                <w:rFonts w:asciiTheme="minorHAnsi" w:hAnsiTheme="minorHAnsi" w:cs="Arial"/>
                <w:sz w:val="20"/>
                <w:szCs w:val="20"/>
                <w:lang w:val="ro-RO"/>
              </w:rPr>
            </w:pPr>
          </w:p>
          <w:p w:rsidR="007831F0" w:rsidRDefault="007831F0" w:rsidP="00936994">
            <w:pPr>
              <w:pStyle w:val="ListParagraph"/>
              <w:tabs>
                <w:tab w:val="left" w:pos="193"/>
              </w:tabs>
              <w:spacing w:after="0" w:line="240" w:lineRule="auto"/>
              <w:ind w:left="0"/>
              <w:jc w:val="both"/>
              <w:rPr>
                <w:rFonts w:asciiTheme="minorHAnsi" w:hAnsiTheme="minorHAnsi" w:cs="Arial"/>
                <w:sz w:val="20"/>
                <w:szCs w:val="20"/>
                <w:lang w:val="ro-RO"/>
              </w:rPr>
            </w:pPr>
          </w:p>
          <w:p w:rsidR="007831F0" w:rsidRDefault="007831F0" w:rsidP="00936994">
            <w:pPr>
              <w:pStyle w:val="ListParagraph"/>
              <w:tabs>
                <w:tab w:val="left" w:pos="193"/>
              </w:tabs>
              <w:spacing w:after="0" w:line="240" w:lineRule="auto"/>
              <w:ind w:left="0"/>
              <w:jc w:val="both"/>
              <w:rPr>
                <w:rFonts w:asciiTheme="minorHAnsi" w:hAnsiTheme="minorHAnsi" w:cs="Arial"/>
                <w:sz w:val="20"/>
                <w:szCs w:val="20"/>
                <w:lang w:val="ro-RO"/>
              </w:rPr>
            </w:pPr>
          </w:p>
          <w:p w:rsidR="007831F0" w:rsidRDefault="007831F0" w:rsidP="00936994">
            <w:pPr>
              <w:pStyle w:val="ListParagraph"/>
              <w:tabs>
                <w:tab w:val="left" w:pos="193"/>
              </w:tabs>
              <w:spacing w:after="0" w:line="240" w:lineRule="auto"/>
              <w:ind w:left="0"/>
              <w:jc w:val="both"/>
              <w:rPr>
                <w:rFonts w:asciiTheme="minorHAnsi" w:hAnsiTheme="minorHAnsi" w:cs="Arial"/>
                <w:sz w:val="20"/>
                <w:szCs w:val="20"/>
                <w:lang w:val="ro-RO"/>
              </w:rPr>
            </w:pPr>
          </w:p>
          <w:p w:rsidR="007831F0" w:rsidRDefault="007831F0" w:rsidP="00936994">
            <w:pPr>
              <w:pStyle w:val="ListParagraph"/>
              <w:tabs>
                <w:tab w:val="left" w:pos="193"/>
              </w:tabs>
              <w:spacing w:after="0" w:line="240" w:lineRule="auto"/>
              <w:ind w:left="0"/>
              <w:jc w:val="both"/>
              <w:rPr>
                <w:rFonts w:asciiTheme="minorHAnsi" w:hAnsiTheme="minorHAnsi" w:cs="Arial"/>
                <w:sz w:val="20"/>
                <w:szCs w:val="20"/>
                <w:lang w:val="ro-RO"/>
              </w:rPr>
            </w:pPr>
          </w:p>
          <w:p w:rsidR="007831F0" w:rsidRDefault="007831F0" w:rsidP="00936994">
            <w:pPr>
              <w:pStyle w:val="ListParagraph"/>
              <w:tabs>
                <w:tab w:val="left" w:pos="193"/>
              </w:tabs>
              <w:spacing w:after="0" w:line="240" w:lineRule="auto"/>
              <w:ind w:left="0"/>
              <w:jc w:val="both"/>
              <w:rPr>
                <w:rFonts w:asciiTheme="minorHAnsi" w:hAnsiTheme="minorHAnsi" w:cs="Arial"/>
                <w:sz w:val="20"/>
                <w:szCs w:val="20"/>
                <w:lang w:val="ro-RO"/>
              </w:rPr>
            </w:pPr>
          </w:p>
          <w:p w:rsidR="007831F0" w:rsidRDefault="007831F0" w:rsidP="00936994">
            <w:pPr>
              <w:pStyle w:val="ListParagraph"/>
              <w:tabs>
                <w:tab w:val="left" w:pos="193"/>
              </w:tabs>
              <w:spacing w:after="0" w:line="240" w:lineRule="auto"/>
              <w:ind w:left="0"/>
              <w:jc w:val="both"/>
              <w:rPr>
                <w:rFonts w:asciiTheme="minorHAnsi" w:hAnsiTheme="minorHAnsi" w:cs="Arial"/>
                <w:sz w:val="20"/>
                <w:szCs w:val="20"/>
                <w:lang w:val="ro-RO"/>
              </w:rPr>
            </w:pPr>
          </w:p>
          <w:p w:rsidR="007831F0" w:rsidRDefault="007831F0" w:rsidP="00936994">
            <w:pPr>
              <w:pStyle w:val="ListParagraph"/>
              <w:tabs>
                <w:tab w:val="left" w:pos="193"/>
              </w:tabs>
              <w:spacing w:after="0" w:line="240" w:lineRule="auto"/>
              <w:ind w:left="0"/>
              <w:jc w:val="both"/>
              <w:rPr>
                <w:rFonts w:asciiTheme="minorHAnsi" w:hAnsiTheme="minorHAnsi" w:cs="Arial"/>
                <w:sz w:val="20"/>
                <w:szCs w:val="20"/>
                <w:lang w:val="ro-RO"/>
              </w:rPr>
            </w:pPr>
          </w:p>
          <w:p w:rsidR="007831F0" w:rsidRDefault="007831F0" w:rsidP="00936994">
            <w:pPr>
              <w:pStyle w:val="ListParagraph"/>
              <w:tabs>
                <w:tab w:val="left" w:pos="193"/>
              </w:tabs>
              <w:spacing w:after="0" w:line="240" w:lineRule="auto"/>
              <w:ind w:left="0"/>
              <w:jc w:val="both"/>
              <w:rPr>
                <w:rFonts w:asciiTheme="minorHAnsi" w:hAnsiTheme="minorHAnsi" w:cs="Arial"/>
                <w:sz w:val="20"/>
                <w:szCs w:val="20"/>
                <w:lang w:val="ro-RO"/>
              </w:rPr>
            </w:pPr>
          </w:p>
          <w:p w:rsidR="007831F0" w:rsidRDefault="007831F0" w:rsidP="00936994">
            <w:pPr>
              <w:pStyle w:val="ListParagraph"/>
              <w:tabs>
                <w:tab w:val="left" w:pos="193"/>
              </w:tabs>
              <w:spacing w:after="0" w:line="240" w:lineRule="auto"/>
              <w:ind w:left="0"/>
              <w:jc w:val="both"/>
              <w:rPr>
                <w:rFonts w:asciiTheme="minorHAnsi" w:hAnsiTheme="minorHAnsi" w:cs="Arial"/>
                <w:sz w:val="20"/>
                <w:szCs w:val="20"/>
                <w:lang w:val="ro-RO"/>
              </w:rPr>
            </w:pPr>
          </w:p>
          <w:p w:rsidR="007831F0" w:rsidRDefault="007831F0" w:rsidP="00936994">
            <w:pPr>
              <w:pStyle w:val="ListParagraph"/>
              <w:tabs>
                <w:tab w:val="left" w:pos="193"/>
              </w:tabs>
              <w:spacing w:after="0" w:line="240" w:lineRule="auto"/>
              <w:ind w:left="0"/>
              <w:jc w:val="both"/>
              <w:rPr>
                <w:rFonts w:asciiTheme="minorHAnsi" w:hAnsiTheme="minorHAnsi" w:cs="Arial"/>
                <w:sz w:val="20"/>
                <w:szCs w:val="20"/>
                <w:lang w:val="ro-RO"/>
              </w:rPr>
            </w:pPr>
          </w:p>
          <w:p w:rsidR="007831F0" w:rsidRDefault="007831F0" w:rsidP="00936994">
            <w:pPr>
              <w:pStyle w:val="ListParagraph"/>
              <w:tabs>
                <w:tab w:val="left" w:pos="193"/>
              </w:tabs>
              <w:spacing w:after="0" w:line="240" w:lineRule="auto"/>
              <w:ind w:left="0"/>
              <w:jc w:val="both"/>
              <w:rPr>
                <w:rFonts w:asciiTheme="minorHAnsi" w:hAnsiTheme="minorHAnsi" w:cs="Arial"/>
                <w:sz w:val="20"/>
                <w:szCs w:val="20"/>
                <w:lang w:val="ro-RO"/>
              </w:rPr>
            </w:pPr>
          </w:p>
          <w:p w:rsidR="007831F0" w:rsidRDefault="007831F0" w:rsidP="00936994">
            <w:pPr>
              <w:pStyle w:val="ListParagraph"/>
              <w:tabs>
                <w:tab w:val="left" w:pos="193"/>
              </w:tabs>
              <w:spacing w:after="0" w:line="240" w:lineRule="auto"/>
              <w:ind w:left="0"/>
              <w:jc w:val="both"/>
              <w:rPr>
                <w:rFonts w:asciiTheme="minorHAnsi" w:hAnsiTheme="minorHAnsi" w:cs="Arial"/>
                <w:sz w:val="20"/>
                <w:szCs w:val="20"/>
                <w:lang w:val="ro-RO"/>
              </w:rPr>
            </w:pPr>
          </w:p>
          <w:p w:rsidR="007831F0" w:rsidRDefault="007831F0" w:rsidP="00936994">
            <w:pPr>
              <w:pStyle w:val="ListParagraph"/>
              <w:tabs>
                <w:tab w:val="left" w:pos="193"/>
              </w:tabs>
              <w:spacing w:after="0" w:line="240" w:lineRule="auto"/>
              <w:ind w:left="0"/>
              <w:jc w:val="both"/>
              <w:rPr>
                <w:rFonts w:asciiTheme="minorHAnsi" w:hAnsiTheme="minorHAnsi" w:cs="Arial"/>
                <w:sz w:val="20"/>
                <w:szCs w:val="20"/>
                <w:lang w:val="ro-RO"/>
              </w:rPr>
            </w:pPr>
          </w:p>
          <w:p w:rsidR="007831F0" w:rsidRDefault="007831F0" w:rsidP="00936994">
            <w:pPr>
              <w:pStyle w:val="ListParagraph"/>
              <w:tabs>
                <w:tab w:val="left" w:pos="193"/>
              </w:tabs>
              <w:spacing w:after="0" w:line="240" w:lineRule="auto"/>
              <w:ind w:left="0"/>
              <w:jc w:val="both"/>
              <w:rPr>
                <w:rFonts w:asciiTheme="minorHAnsi" w:hAnsiTheme="minorHAnsi" w:cs="Arial"/>
                <w:sz w:val="20"/>
                <w:szCs w:val="20"/>
                <w:lang w:val="ro-RO"/>
              </w:rPr>
            </w:pPr>
          </w:p>
          <w:p w:rsidR="007831F0" w:rsidRDefault="007831F0" w:rsidP="00936994">
            <w:pPr>
              <w:pStyle w:val="ListParagraph"/>
              <w:tabs>
                <w:tab w:val="left" w:pos="193"/>
              </w:tabs>
              <w:spacing w:after="0" w:line="240" w:lineRule="auto"/>
              <w:ind w:left="0"/>
              <w:jc w:val="both"/>
              <w:rPr>
                <w:rFonts w:asciiTheme="minorHAnsi" w:hAnsiTheme="minorHAnsi" w:cs="Arial"/>
                <w:sz w:val="20"/>
                <w:szCs w:val="20"/>
                <w:lang w:val="ro-RO"/>
              </w:rPr>
            </w:pPr>
          </w:p>
          <w:p w:rsidR="007831F0" w:rsidRDefault="007831F0" w:rsidP="00936994">
            <w:pPr>
              <w:pStyle w:val="ListParagraph"/>
              <w:tabs>
                <w:tab w:val="left" w:pos="193"/>
              </w:tabs>
              <w:spacing w:after="0" w:line="240" w:lineRule="auto"/>
              <w:ind w:left="0"/>
              <w:jc w:val="both"/>
              <w:rPr>
                <w:rFonts w:asciiTheme="minorHAnsi" w:hAnsiTheme="minorHAnsi" w:cs="Arial"/>
                <w:sz w:val="20"/>
                <w:szCs w:val="20"/>
                <w:lang w:val="ro-RO"/>
              </w:rPr>
            </w:pPr>
          </w:p>
          <w:p w:rsidR="007831F0" w:rsidRDefault="007831F0" w:rsidP="00936994">
            <w:pPr>
              <w:pStyle w:val="ListParagraph"/>
              <w:tabs>
                <w:tab w:val="left" w:pos="193"/>
              </w:tabs>
              <w:spacing w:after="0" w:line="240" w:lineRule="auto"/>
              <w:ind w:left="0"/>
              <w:jc w:val="both"/>
              <w:rPr>
                <w:rFonts w:asciiTheme="minorHAnsi" w:hAnsiTheme="minorHAnsi" w:cs="Arial"/>
                <w:sz w:val="20"/>
                <w:szCs w:val="20"/>
                <w:lang w:val="ro-RO"/>
              </w:rPr>
            </w:pPr>
          </w:p>
          <w:p w:rsidR="007831F0" w:rsidRDefault="007831F0" w:rsidP="00936994">
            <w:pPr>
              <w:pStyle w:val="ListParagraph"/>
              <w:tabs>
                <w:tab w:val="left" w:pos="193"/>
              </w:tabs>
              <w:spacing w:after="0" w:line="240" w:lineRule="auto"/>
              <w:ind w:left="0"/>
              <w:jc w:val="both"/>
              <w:rPr>
                <w:rFonts w:asciiTheme="minorHAnsi" w:hAnsiTheme="minorHAnsi" w:cs="Arial"/>
                <w:sz w:val="20"/>
                <w:szCs w:val="20"/>
                <w:lang w:val="ro-RO"/>
              </w:rPr>
            </w:pPr>
          </w:p>
          <w:p w:rsidR="007831F0" w:rsidRDefault="007831F0" w:rsidP="0009034E">
            <w:pPr>
              <w:pStyle w:val="ListParagraph"/>
              <w:numPr>
                <w:ilvl w:val="0"/>
                <w:numId w:val="3"/>
              </w:numPr>
              <w:tabs>
                <w:tab w:val="left" w:pos="193"/>
              </w:tabs>
              <w:spacing w:after="0" w:line="240" w:lineRule="auto"/>
              <w:ind w:left="0" w:firstLine="0"/>
              <w:jc w:val="both"/>
              <w:rPr>
                <w:rFonts w:asciiTheme="minorHAnsi" w:hAnsiTheme="minorHAnsi" w:cs="Arial"/>
                <w:sz w:val="20"/>
                <w:szCs w:val="20"/>
                <w:lang w:val="ro-RO"/>
              </w:rPr>
            </w:pPr>
            <w:r w:rsidRPr="00D600CC">
              <w:rPr>
                <w:rFonts w:asciiTheme="minorHAnsi" w:hAnsiTheme="minorHAnsi" w:cs="Arial"/>
                <w:sz w:val="20"/>
                <w:szCs w:val="20"/>
                <w:lang w:val="ro-RO"/>
              </w:rPr>
              <w:t>Crearea unei structur</w:t>
            </w:r>
            <w:r>
              <w:rPr>
                <w:rFonts w:asciiTheme="minorHAnsi" w:hAnsiTheme="minorHAnsi" w:cs="Arial"/>
                <w:sz w:val="20"/>
                <w:szCs w:val="20"/>
                <w:lang w:val="ro-RO"/>
              </w:rPr>
              <w:t>i</w:t>
            </w:r>
            <w:r w:rsidRPr="00D600CC">
              <w:rPr>
                <w:rFonts w:asciiTheme="minorHAnsi" w:hAnsiTheme="minorHAnsi" w:cs="Arial"/>
                <w:sz w:val="20"/>
                <w:szCs w:val="20"/>
                <w:lang w:val="ro-RO"/>
              </w:rPr>
              <w:t xml:space="preserve">/agentii care sa sprijine si coordoneze managementul sistemului national de arii natural protejate pentru a eficientiza procesul de evaluare si aprobare a planurilor </w:t>
            </w:r>
            <w:r>
              <w:rPr>
                <w:rFonts w:asciiTheme="minorHAnsi" w:hAnsiTheme="minorHAnsi" w:cs="Arial"/>
                <w:sz w:val="20"/>
                <w:szCs w:val="20"/>
                <w:lang w:val="ro-RO"/>
              </w:rPr>
              <w:t>d</w:t>
            </w:r>
            <w:r w:rsidRPr="00D600CC">
              <w:rPr>
                <w:rFonts w:asciiTheme="minorHAnsi" w:hAnsiTheme="minorHAnsi" w:cs="Arial"/>
                <w:sz w:val="20"/>
                <w:szCs w:val="20"/>
                <w:lang w:val="ro-RO"/>
              </w:rPr>
              <w:t>e management</w:t>
            </w:r>
          </w:p>
          <w:p w:rsidR="007831F0" w:rsidRDefault="007831F0" w:rsidP="00AF061F">
            <w:pPr>
              <w:tabs>
                <w:tab w:val="left" w:pos="193"/>
              </w:tabs>
              <w:spacing w:after="0" w:line="240" w:lineRule="auto"/>
              <w:jc w:val="both"/>
              <w:rPr>
                <w:rFonts w:asciiTheme="minorHAnsi" w:hAnsiTheme="minorHAnsi" w:cs="Arial"/>
                <w:sz w:val="20"/>
                <w:szCs w:val="20"/>
              </w:rPr>
            </w:pPr>
          </w:p>
          <w:p w:rsidR="007831F0" w:rsidRDefault="007831F0" w:rsidP="00AF061F">
            <w:pPr>
              <w:tabs>
                <w:tab w:val="left" w:pos="193"/>
              </w:tabs>
              <w:spacing w:after="0" w:line="240" w:lineRule="auto"/>
              <w:jc w:val="both"/>
              <w:rPr>
                <w:rFonts w:asciiTheme="minorHAnsi" w:hAnsiTheme="minorHAnsi" w:cs="Arial"/>
                <w:sz w:val="20"/>
                <w:szCs w:val="20"/>
              </w:rPr>
            </w:pPr>
          </w:p>
          <w:p w:rsidR="007831F0" w:rsidRDefault="007831F0" w:rsidP="00AF061F">
            <w:pPr>
              <w:tabs>
                <w:tab w:val="left" w:pos="193"/>
              </w:tabs>
              <w:spacing w:after="0" w:line="240" w:lineRule="auto"/>
              <w:jc w:val="both"/>
              <w:rPr>
                <w:rFonts w:asciiTheme="minorHAnsi" w:hAnsiTheme="minorHAnsi" w:cs="Arial"/>
                <w:sz w:val="20"/>
                <w:szCs w:val="20"/>
              </w:rPr>
            </w:pPr>
          </w:p>
          <w:p w:rsidR="007831F0" w:rsidRDefault="007831F0" w:rsidP="00AF061F">
            <w:pPr>
              <w:tabs>
                <w:tab w:val="left" w:pos="193"/>
              </w:tabs>
              <w:spacing w:after="0" w:line="240" w:lineRule="auto"/>
              <w:jc w:val="both"/>
              <w:rPr>
                <w:rFonts w:asciiTheme="minorHAnsi" w:hAnsiTheme="minorHAnsi" w:cs="Arial"/>
                <w:sz w:val="20"/>
                <w:szCs w:val="20"/>
              </w:rPr>
            </w:pPr>
          </w:p>
          <w:p w:rsidR="007831F0" w:rsidRDefault="007831F0" w:rsidP="00AF061F">
            <w:pPr>
              <w:tabs>
                <w:tab w:val="left" w:pos="193"/>
              </w:tabs>
              <w:spacing w:after="0" w:line="240" w:lineRule="auto"/>
              <w:jc w:val="both"/>
              <w:rPr>
                <w:rFonts w:asciiTheme="minorHAnsi" w:hAnsiTheme="minorHAnsi" w:cs="Arial"/>
                <w:sz w:val="20"/>
                <w:szCs w:val="20"/>
              </w:rPr>
            </w:pPr>
          </w:p>
          <w:p w:rsidR="007831F0" w:rsidRDefault="007831F0" w:rsidP="00AF061F">
            <w:pPr>
              <w:tabs>
                <w:tab w:val="left" w:pos="193"/>
              </w:tabs>
              <w:spacing w:after="0" w:line="240" w:lineRule="auto"/>
              <w:jc w:val="both"/>
              <w:rPr>
                <w:rFonts w:asciiTheme="minorHAnsi" w:hAnsiTheme="minorHAnsi" w:cs="Arial"/>
                <w:sz w:val="20"/>
                <w:szCs w:val="20"/>
              </w:rPr>
            </w:pPr>
          </w:p>
          <w:p w:rsidR="007831F0" w:rsidRDefault="007831F0" w:rsidP="00AF061F">
            <w:pPr>
              <w:tabs>
                <w:tab w:val="left" w:pos="193"/>
              </w:tabs>
              <w:spacing w:after="0" w:line="240" w:lineRule="auto"/>
              <w:jc w:val="both"/>
              <w:rPr>
                <w:rFonts w:asciiTheme="minorHAnsi" w:hAnsiTheme="minorHAnsi" w:cs="Arial"/>
                <w:sz w:val="20"/>
                <w:szCs w:val="20"/>
              </w:rPr>
            </w:pPr>
          </w:p>
          <w:p w:rsidR="007831F0" w:rsidRDefault="007831F0" w:rsidP="00AF061F">
            <w:pPr>
              <w:tabs>
                <w:tab w:val="left" w:pos="193"/>
              </w:tabs>
              <w:spacing w:after="0" w:line="240" w:lineRule="auto"/>
              <w:jc w:val="both"/>
              <w:rPr>
                <w:rFonts w:asciiTheme="minorHAnsi" w:hAnsiTheme="minorHAnsi" w:cs="Arial"/>
                <w:sz w:val="20"/>
                <w:szCs w:val="20"/>
              </w:rPr>
            </w:pPr>
          </w:p>
          <w:p w:rsidR="007831F0" w:rsidRPr="00AF061F" w:rsidRDefault="007831F0" w:rsidP="00AF061F">
            <w:pPr>
              <w:tabs>
                <w:tab w:val="left" w:pos="193"/>
              </w:tabs>
              <w:spacing w:after="0" w:line="240" w:lineRule="auto"/>
              <w:jc w:val="both"/>
              <w:rPr>
                <w:rFonts w:asciiTheme="minorHAnsi" w:hAnsiTheme="minorHAnsi" w:cs="Arial"/>
                <w:sz w:val="20"/>
                <w:szCs w:val="20"/>
              </w:rPr>
            </w:pPr>
          </w:p>
          <w:p w:rsidR="007831F0" w:rsidRPr="00D600CC" w:rsidRDefault="007831F0" w:rsidP="0009034E">
            <w:pPr>
              <w:pStyle w:val="ListParagraph"/>
              <w:numPr>
                <w:ilvl w:val="0"/>
                <w:numId w:val="3"/>
              </w:numPr>
              <w:tabs>
                <w:tab w:val="left" w:pos="193"/>
              </w:tabs>
              <w:spacing w:after="0" w:line="240" w:lineRule="auto"/>
              <w:ind w:left="0" w:firstLine="0"/>
              <w:jc w:val="both"/>
              <w:rPr>
                <w:rFonts w:asciiTheme="minorHAnsi" w:hAnsiTheme="minorHAnsi"/>
                <w:sz w:val="20"/>
                <w:szCs w:val="20"/>
              </w:rPr>
            </w:pPr>
            <w:r w:rsidRPr="0009034E">
              <w:rPr>
                <w:rFonts w:asciiTheme="minorHAnsi" w:hAnsiTheme="minorHAnsi" w:cs="Arial"/>
                <w:sz w:val="20"/>
                <w:szCs w:val="20"/>
                <w:lang w:val="ro-RO"/>
              </w:rPr>
              <w:t xml:space="preserve">Este inoportuna si ineficienta includerea in cadrul aceleiasi axe prioritare a 3 obiective specific distincte care raspund unor domenii de actiune diferite: conservarea biodiversitatii, protectia </w:t>
            </w:r>
            <w:r w:rsidRPr="0009034E">
              <w:rPr>
                <w:rFonts w:asciiTheme="minorHAnsi" w:hAnsiTheme="minorHAnsi" w:cs="Arial"/>
                <w:sz w:val="20"/>
                <w:szCs w:val="20"/>
                <w:lang w:val="ro-RO"/>
              </w:rPr>
              <w:lastRenderedPageBreak/>
              <w:t>solului si calitatea aerului. WWF propune</w:t>
            </w:r>
            <w:r w:rsidRPr="00D600CC">
              <w:rPr>
                <w:rFonts w:asciiTheme="minorHAnsi" w:hAnsiTheme="minorHAnsi" w:cs="Arial"/>
                <w:sz w:val="20"/>
                <w:szCs w:val="20"/>
              </w:rPr>
              <w:t xml:space="preserve"> </w:t>
            </w:r>
            <w:proofErr w:type="spellStart"/>
            <w:r w:rsidRPr="00D600CC">
              <w:rPr>
                <w:rFonts w:asciiTheme="minorHAnsi" w:hAnsiTheme="minorHAnsi" w:cs="Arial"/>
                <w:sz w:val="20"/>
                <w:szCs w:val="20"/>
              </w:rPr>
              <w:t>excluderea</w:t>
            </w:r>
            <w:proofErr w:type="spellEnd"/>
            <w:r w:rsidRPr="00D600CC">
              <w:rPr>
                <w:rFonts w:asciiTheme="minorHAnsi" w:hAnsiTheme="minorHAnsi" w:cs="Arial"/>
                <w:sz w:val="20"/>
                <w:szCs w:val="20"/>
              </w:rPr>
              <w:t xml:space="preserve"> </w:t>
            </w:r>
            <w:proofErr w:type="spellStart"/>
            <w:r w:rsidRPr="00D600CC">
              <w:rPr>
                <w:rFonts w:asciiTheme="minorHAnsi" w:hAnsiTheme="minorHAnsi" w:cs="Arial"/>
                <w:sz w:val="20"/>
                <w:szCs w:val="20"/>
              </w:rPr>
              <w:t>ultimelor</w:t>
            </w:r>
            <w:proofErr w:type="spellEnd"/>
            <w:r w:rsidRPr="00D600CC">
              <w:rPr>
                <w:rFonts w:asciiTheme="minorHAnsi" w:hAnsiTheme="minorHAnsi" w:cs="Arial"/>
                <w:sz w:val="20"/>
                <w:szCs w:val="20"/>
              </w:rPr>
              <w:t xml:space="preserve"> 2 </w:t>
            </w:r>
            <w:proofErr w:type="spellStart"/>
            <w:r w:rsidRPr="00D600CC">
              <w:rPr>
                <w:rFonts w:asciiTheme="minorHAnsi" w:hAnsiTheme="minorHAnsi" w:cs="Arial"/>
                <w:sz w:val="20"/>
                <w:szCs w:val="20"/>
              </w:rPr>
              <w:t>si</w:t>
            </w:r>
            <w:proofErr w:type="spellEnd"/>
            <w:r w:rsidRPr="00D600CC">
              <w:rPr>
                <w:rFonts w:asciiTheme="minorHAnsi" w:hAnsiTheme="minorHAnsi" w:cs="Arial"/>
                <w:sz w:val="20"/>
                <w:szCs w:val="20"/>
              </w:rPr>
              <w:t xml:space="preserve"> </w:t>
            </w:r>
            <w:proofErr w:type="spellStart"/>
            <w:r w:rsidRPr="00D600CC">
              <w:rPr>
                <w:rFonts w:asciiTheme="minorHAnsi" w:hAnsiTheme="minorHAnsi" w:cs="Arial"/>
                <w:sz w:val="20"/>
                <w:szCs w:val="20"/>
              </w:rPr>
              <w:t>includerea</w:t>
            </w:r>
            <w:proofErr w:type="spellEnd"/>
            <w:r w:rsidRPr="00D600CC">
              <w:rPr>
                <w:rFonts w:asciiTheme="minorHAnsi" w:hAnsiTheme="minorHAnsi" w:cs="Arial"/>
                <w:sz w:val="20"/>
                <w:szCs w:val="20"/>
              </w:rPr>
              <w:t xml:space="preserve"> </w:t>
            </w:r>
            <w:proofErr w:type="spellStart"/>
            <w:r w:rsidRPr="00D600CC">
              <w:rPr>
                <w:rFonts w:asciiTheme="minorHAnsi" w:hAnsiTheme="minorHAnsi" w:cs="Arial"/>
                <w:sz w:val="20"/>
                <w:szCs w:val="20"/>
              </w:rPr>
              <w:t>lor</w:t>
            </w:r>
            <w:proofErr w:type="spellEnd"/>
            <w:r w:rsidRPr="00D600CC">
              <w:rPr>
                <w:rFonts w:asciiTheme="minorHAnsi" w:hAnsiTheme="minorHAnsi" w:cs="Arial"/>
                <w:sz w:val="20"/>
                <w:szCs w:val="20"/>
              </w:rPr>
              <w:t xml:space="preserve"> in AP4 “</w:t>
            </w:r>
            <w:proofErr w:type="spellStart"/>
            <w:r w:rsidRPr="00D600CC">
              <w:rPr>
                <w:rFonts w:asciiTheme="minorHAnsi" w:hAnsiTheme="minorHAnsi" w:cs="Arial"/>
                <w:sz w:val="20"/>
                <w:szCs w:val="20"/>
              </w:rPr>
              <w:t>Protectia</w:t>
            </w:r>
            <w:proofErr w:type="spellEnd"/>
            <w:r w:rsidRPr="00D600CC">
              <w:rPr>
                <w:rFonts w:asciiTheme="minorHAnsi" w:hAnsiTheme="minorHAnsi" w:cs="Arial"/>
                <w:sz w:val="20"/>
                <w:szCs w:val="20"/>
              </w:rPr>
              <w:t xml:space="preserve"> </w:t>
            </w:r>
            <w:proofErr w:type="spellStart"/>
            <w:r w:rsidRPr="00D600CC">
              <w:rPr>
                <w:rFonts w:asciiTheme="minorHAnsi" w:hAnsiTheme="minorHAnsi" w:cs="Arial"/>
                <w:sz w:val="20"/>
                <w:szCs w:val="20"/>
              </w:rPr>
              <w:t>mediului</w:t>
            </w:r>
            <w:proofErr w:type="spellEnd"/>
            <w:r w:rsidRPr="00D600CC">
              <w:rPr>
                <w:rFonts w:asciiTheme="minorHAnsi" w:hAnsiTheme="minorHAnsi" w:cs="Arial"/>
                <w:sz w:val="20"/>
                <w:szCs w:val="20"/>
              </w:rPr>
              <w:t>”</w:t>
            </w:r>
          </w:p>
        </w:tc>
        <w:tc>
          <w:tcPr>
            <w:tcW w:w="3261" w:type="dxa"/>
          </w:tcPr>
          <w:p w:rsidR="007831F0" w:rsidRPr="00936994" w:rsidRDefault="007831F0" w:rsidP="00936994">
            <w:pPr>
              <w:pStyle w:val="ListParagraph"/>
              <w:numPr>
                <w:ilvl w:val="0"/>
                <w:numId w:val="13"/>
              </w:numPr>
              <w:spacing w:after="0" w:line="240" w:lineRule="auto"/>
              <w:jc w:val="both"/>
              <w:rPr>
                <w:rFonts w:asciiTheme="minorHAnsi" w:hAnsiTheme="minorHAnsi"/>
                <w:sz w:val="20"/>
                <w:szCs w:val="20"/>
              </w:rPr>
            </w:pPr>
            <w:r w:rsidRPr="00936994">
              <w:rPr>
                <w:rFonts w:asciiTheme="minorHAnsi" w:hAnsiTheme="minorHAnsi"/>
                <w:sz w:val="20"/>
                <w:szCs w:val="20"/>
                <w:lang w:val="ro-RO"/>
              </w:rPr>
              <w:lastRenderedPageBreak/>
              <w:t>Alocarea financiară pentru pretjarea și conservarea biodiversității se a fost majorată la  cca. 315 mil. Euro</w:t>
            </w:r>
            <w:r>
              <w:rPr>
                <w:rFonts w:asciiTheme="minorHAnsi" w:hAnsiTheme="minorHAnsi"/>
                <w:sz w:val="20"/>
                <w:szCs w:val="20"/>
                <w:lang w:val="ro-RO"/>
              </w:rPr>
              <w:t xml:space="preserve"> (UE+BS)</w:t>
            </w:r>
            <w:r w:rsidRPr="00936994">
              <w:rPr>
                <w:rFonts w:asciiTheme="minorHAnsi" w:hAnsiTheme="minorHAnsi"/>
                <w:sz w:val="20"/>
                <w:szCs w:val="20"/>
                <w:lang w:val="ro-RO"/>
              </w:rPr>
              <w:t>, reprezentând cca. 67% din alocarea FEDR aferentă OT 6</w:t>
            </w:r>
            <w:r>
              <w:rPr>
                <w:rFonts w:asciiTheme="minorHAnsi" w:hAnsiTheme="minorHAnsi"/>
                <w:sz w:val="20"/>
                <w:szCs w:val="20"/>
                <w:lang w:val="ro-RO"/>
              </w:rPr>
              <w:t>.</w:t>
            </w:r>
          </w:p>
          <w:p w:rsidR="007831F0" w:rsidRDefault="007831F0" w:rsidP="00936994">
            <w:pPr>
              <w:spacing w:after="0" w:line="240" w:lineRule="auto"/>
              <w:jc w:val="both"/>
              <w:rPr>
                <w:rFonts w:asciiTheme="minorHAnsi" w:hAnsiTheme="minorHAnsi"/>
                <w:sz w:val="20"/>
                <w:szCs w:val="20"/>
              </w:rPr>
            </w:pPr>
          </w:p>
          <w:p w:rsidR="007831F0" w:rsidRDefault="007831F0" w:rsidP="00936994">
            <w:pPr>
              <w:spacing w:after="0" w:line="240" w:lineRule="auto"/>
              <w:jc w:val="both"/>
              <w:rPr>
                <w:rFonts w:asciiTheme="minorHAnsi" w:hAnsiTheme="minorHAnsi"/>
                <w:sz w:val="20"/>
                <w:szCs w:val="20"/>
              </w:rPr>
            </w:pPr>
          </w:p>
          <w:p w:rsidR="007831F0" w:rsidRDefault="007831F0" w:rsidP="00936994">
            <w:pPr>
              <w:spacing w:after="0" w:line="240" w:lineRule="auto"/>
              <w:jc w:val="both"/>
              <w:rPr>
                <w:rFonts w:asciiTheme="minorHAnsi" w:hAnsiTheme="minorHAnsi"/>
                <w:sz w:val="20"/>
                <w:szCs w:val="20"/>
              </w:rPr>
            </w:pPr>
          </w:p>
          <w:p w:rsidR="007831F0" w:rsidRDefault="007831F0" w:rsidP="00936994">
            <w:pPr>
              <w:spacing w:after="0" w:line="240" w:lineRule="auto"/>
              <w:jc w:val="both"/>
              <w:rPr>
                <w:rFonts w:asciiTheme="minorHAnsi" w:hAnsiTheme="minorHAnsi"/>
                <w:sz w:val="20"/>
                <w:szCs w:val="20"/>
              </w:rPr>
            </w:pPr>
          </w:p>
          <w:p w:rsidR="007831F0" w:rsidRDefault="007831F0" w:rsidP="00936994">
            <w:pPr>
              <w:spacing w:after="0" w:line="240" w:lineRule="auto"/>
              <w:jc w:val="both"/>
              <w:rPr>
                <w:rFonts w:asciiTheme="minorHAnsi" w:hAnsiTheme="minorHAnsi"/>
                <w:sz w:val="20"/>
                <w:szCs w:val="20"/>
              </w:rPr>
            </w:pPr>
          </w:p>
          <w:p w:rsidR="007831F0" w:rsidRDefault="007831F0" w:rsidP="00936994">
            <w:pPr>
              <w:spacing w:after="0" w:line="240" w:lineRule="auto"/>
              <w:jc w:val="both"/>
              <w:rPr>
                <w:rFonts w:asciiTheme="minorHAnsi" w:hAnsiTheme="minorHAnsi"/>
                <w:sz w:val="20"/>
                <w:szCs w:val="20"/>
              </w:rPr>
            </w:pPr>
          </w:p>
          <w:p w:rsidR="007831F0" w:rsidRDefault="007831F0" w:rsidP="00936994">
            <w:pPr>
              <w:spacing w:after="0" w:line="240" w:lineRule="auto"/>
              <w:jc w:val="both"/>
              <w:rPr>
                <w:rFonts w:asciiTheme="minorHAnsi" w:hAnsiTheme="minorHAnsi"/>
                <w:sz w:val="20"/>
                <w:szCs w:val="20"/>
              </w:rPr>
            </w:pPr>
          </w:p>
          <w:p w:rsidR="007831F0" w:rsidRDefault="007831F0" w:rsidP="00936994">
            <w:pPr>
              <w:spacing w:after="0" w:line="240" w:lineRule="auto"/>
              <w:jc w:val="both"/>
              <w:rPr>
                <w:rFonts w:asciiTheme="minorHAnsi" w:hAnsiTheme="minorHAnsi"/>
                <w:sz w:val="20"/>
                <w:szCs w:val="20"/>
              </w:rPr>
            </w:pPr>
          </w:p>
          <w:p w:rsidR="007831F0" w:rsidRDefault="007831F0" w:rsidP="00936994">
            <w:pPr>
              <w:spacing w:after="0" w:line="240" w:lineRule="auto"/>
              <w:jc w:val="both"/>
              <w:rPr>
                <w:rFonts w:asciiTheme="minorHAnsi" w:hAnsiTheme="minorHAnsi"/>
                <w:sz w:val="20"/>
                <w:szCs w:val="20"/>
              </w:rPr>
            </w:pPr>
          </w:p>
          <w:p w:rsidR="007831F0" w:rsidRDefault="007831F0" w:rsidP="00936994">
            <w:pPr>
              <w:spacing w:after="0" w:line="240" w:lineRule="auto"/>
              <w:jc w:val="both"/>
              <w:rPr>
                <w:rFonts w:asciiTheme="minorHAnsi" w:hAnsiTheme="minorHAnsi"/>
                <w:sz w:val="20"/>
                <w:szCs w:val="20"/>
              </w:rPr>
            </w:pPr>
          </w:p>
          <w:p w:rsidR="007831F0" w:rsidRDefault="007831F0" w:rsidP="00936994">
            <w:pPr>
              <w:spacing w:after="0" w:line="240" w:lineRule="auto"/>
              <w:jc w:val="both"/>
              <w:rPr>
                <w:rFonts w:asciiTheme="minorHAnsi" w:hAnsiTheme="minorHAnsi"/>
                <w:sz w:val="20"/>
                <w:szCs w:val="20"/>
              </w:rPr>
            </w:pPr>
          </w:p>
          <w:p w:rsidR="007831F0" w:rsidRDefault="007831F0" w:rsidP="00936994">
            <w:pPr>
              <w:spacing w:after="0" w:line="240" w:lineRule="auto"/>
              <w:jc w:val="both"/>
              <w:rPr>
                <w:rFonts w:asciiTheme="minorHAnsi" w:hAnsiTheme="minorHAnsi"/>
                <w:sz w:val="20"/>
                <w:szCs w:val="20"/>
              </w:rPr>
            </w:pPr>
          </w:p>
          <w:p w:rsidR="007831F0" w:rsidRDefault="007831F0" w:rsidP="00936994">
            <w:pPr>
              <w:spacing w:after="0" w:line="240" w:lineRule="auto"/>
              <w:jc w:val="both"/>
              <w:rPr>
                <w:rFonts w:asciiTheme="minorHAnsi" w:hAnsiTheme="minorHAnsi"/>
                <w:sz w:val="20"/>
                <w:szCs w:val="20"/>
              </w:rPr>
            </w:pPr>
          </w:p>
          <w:p w:rsidR="007831F0" w:rsidRDefault="007831F0" w:rsidP="00936994">
            <w:pPr>
              <w:spacing w:after="0" w:line="240" w:lineRule="auto"/>
              <w:jc w:val="both"/>
              <w:rPr>
                <w:rFonts w:asciiTheme="minorHAnsi" w:hAnsiTheme="minorHAnsi"/>
                <w:sz w:val="20"/>
                <w:szCs w:val="20"/>
              </w:rPr>
            </w:pPr>
          </w:p>
          <w:p w:rsidR="007831F0" w:rsidRDefault="007831F0" w:rsidP="00936994">
            <w:pPr>
              <w:spacing w:after="0" w:line="240" w:lineRule="auto"/>
              <w:jc w:val="both"/>
              <w:rPr>
                <w:rFonts w:asciiTheme="minorHAnsi" w:hAnsiTheme="minorHAnsi"/>
                <w:sz w:val="20"/>
                <w:szCs w:val="20"/>
              </w:rPr>
            </w:pPr>
          </w:p>
          <w:p w:rsidR="007831F0" w:rsidRDefault="007831F0" w:rsidP="00936994">
            <w:pPr>
              <w:spacing w:after="0" w:line="240" w:lineRule="auto"/>
              <w:jc w:val="both"/>
              <w:rPr>
                <w:rFonts w:asciiTheme="minorHAnsi" w:hAnsiTheme="minorHAnsi"/>
                <w:sz w:val="20"/>
                <w:szCs w:val="20"/>
              </w:rPr>
            </w:pPr>
          </w:p>
          <w:p w:rsidR="007831F0" w:rsidRDefault="007831F0" w:rsidP="00936994">
            <w:pPr>
              <w:spacing w:after="0" w:line="240" w:lineRule="auto"/>
              <w:jc w:val="both"/>
              <w:rPr>
                <w:rFonts w:asciiTheme="minorHAnsi" w:hAnsiTheme="minorHAnsi"/>
                <w:sz w:val="20"/>
                <w:szCs w:val="20"/>
              </w:rPr>
            </w:pPr>
          </w:p>
          <w:p w:rsidR="007831F0" w:rsidRDefault="007831F0" w:rsidP="00936994">
            <w:pPr>
              <w:spacing w:after="0" w:line="240" w:lineRule="auto"/>
              <w:jc w:val="both"/>
              <w:rPr>
                <w:rFonts w:asciiTheme="minorHAnsi" w:hAnsiTheme="minorHAnsi"/>
                <w:sz w:val="20"/>
                <w:szCs w:val="20"/>
              </w:rPr>
            </w:pPr>
          </w:p>
          <w:p w:rsidR="007831F0" w:rsidRDefault="007831F0" w:rsidP="00936994">
            <w:pPr>
              <w:spacing w:after="0" w:line="240" w:lineRule="auto"/>
              <w:jc w:val="both"/>
              <w:rPr>
                <w:rFonts w:asciiTheme="minorHAnsi" w:hAnsiTheme="minorHAnsi"/>
                <w:sz w:val="20"/>
                <w:szCs w:val="20"/>
              </w:rPr>
            </w:pPr>
          </w:p>
          <w:p w:rsidR="007831F0" w:rsidRDefault="007831F0" w:rsidP="00936994">
            <w:pPr>
              <w:spacing w:after="0" w:line="240" w:lineRule="auto"/>
              <w:jc w:val="both"/>
              <w:rPr>
                <w:rFonts w:asciiTheme="minorHAnsi" w:hAnsiTheme="minorHAnsi"/>
                <w:sz w:val="20"/>
                <w:szCs w:val="20"/>
              </w:rPr>
            </w:pPr>
          </w:p>
          <w:p w:rsidR="007831F0" w:rsidRDefault="007831F0" w:rsidP="00936994">
            <w:pPr>
              <w:spacing w:after="0" w:line="240" w:lineRule="auto"/>
              <w:jc w:val="both"/>
              <w:rPr>
                <w:rFonts w:asciiTheme="minorHAnsi" w:hAnsiTheme="minorHAnsi"/>
                <w:sz w:val="20"/>
                <w:szCs w:val="20"/>
              </w:rPr>
            </w:pPr>
          </w:p>
          <w:p w:rsidR="007831F0" w:rsidRDefault="007831F0" w:rsidP="00936994">
            <w:pPr>
              <w:spacing w:after="0" w:line="240" w:lineRule="auto"/>
              <w:jc w:val="both"/>
              <w:rPr>
                <w:rFonts w:asciiTheme="minorHAnsi" w:hAnsiTheme="minorHAnsi"/>
                <w:sz w:val="20"/>
                <w:szCs w:val="20"/>
              </w:rPr>
            </w:pPr>
          </w:p>
          <w:p w:rsidR="007831F0" w:rsidRDefault="007831F0" w:rsidP="00936994">
            <w:pPr>
              <w:spacing w:after="0" w:line="240" w:lineRule="auto"/>
              <w:jc w:val="both"/>
              <w:rPr>
                <w:rFonts w:asciiTheme="minorHAnsi" w:hAnsiTheme="minorHAnsi"/>
                <w:sz w:val="20"/>
                <w:szCs w:val="20"/>
              </w:rPr>
            </w:pPr>
          </w:p>
          <w:p w:rsidR="007831F0" w:rsidRDefault="007831F0" w:rsidP="00936994">
            <w:pPr>
              <w:spacing w:after="0" w:line="240" w:lineRule="auto"/>
              <w:jc w:val="both"/>
              <w:rPr>
                <w:rFonts w:asciiTheme="minorHAnsi" w:hAnsiTheme="minorHAnsi"/>
                <w:sz w:val="20"/>
                <w:szCs w:val="20"/>
              </w:rPr>
            </w:pPr>
          </w:p>
          <w:p w:rsidR="007831F0" w:rsidRDefault="007831F0" w:rsidP="00936994">
            <w:pPr>
              <w:spacing w:after="0" w:line="240" w:lineRule="auto"/>
              <w:jc w:val="both"/>
              <w:rPr>
                <w:rFonts w:asciiTheme="minorHAnsi" w:hAnsiTheme="minorHAnsi"/>
                <w:sz w:val="20"/>
                <w:szCs w:val="20"/>
              </w:rPr>
            </w:pPr>
          </w:p>
          <w:p w:rsidR="007831F0" w:rsidRDefault="007831F0" w:rsidP="00936994">
            <w:pPr>
              <w:spacing w:after="0" w:line="240" w:lineRule="auto"/>
              <w:jc w:val="both"/>
              <w:rPr>
                <w:rFonts w:asciiTheme="minorHAnsi" w:hAnsiTheme="minorHAnsi"/>
                <w:sz w:val="20"/>
                <w:szCs w:val="20"/>
              </w:rPr>
            </w:pPr>
          </w:p>
          <w:p w:rsidR="007831F0" w:rsidRDefault="007831F0" w:rsidP="00936994">
            <w:pPr>
              <w:spacing w:after="0" w:line="240" w:lineRule="auto"/>
              <w:jc w:val="both"/>
              <w:rPr>
                <w:rFonts w:asciiTheme="minorHAnsi" w:hAnsiTheme="minorHAnsi"/>
                <w:sz w:val="20"/>
                <w:szCs w:val="20"/>
              </w:rPr>
            </w:pPr>
          </w:p>
          <w:p w:rsidR="007831F0" w:rsidRDefault="007831F0" w:rsidP="00936994">
            <w:pPr>
              <w:spacing w:after="0" w:line="240" w:lineRule="auto"/>
              <w:jc w:val="both"/>
              <w:rPr>
                <w:rFonts w:asciiTheme="minorHAnsi" w:hAnsiTheme="minorHAnsi"/>
                <w:sz w:val="20"/>
                <w:szCs w:val="20"/>
              </w:rPr>
            </w:pPr>
          </w:p>
          <w:p w:rsidR="007831F0" w:rsidRDefault="007831F0" w:rsidP="00936994">
            <w:pPr>
              <w:spacing w:after="0" w:line="240" w:lineRule="auto"/>
              <w:jc w:val="both"/>
              <w:rPr>
                <w:rFonts w:asciiTheme="minorHAnsi" w:hAnsiTheme="minorHAnsi"/>
                <w:sz w:val="20"/>
                <w:szCs w:val="20"/>
              </w:rPr>
            </w:pPr>
          </w:p>
          <w:p w:rsidR="007831F0" w:rsidRDefault="007831F0" w:rsidP="00936994">
            <w:pPr>
              <w:spacing w:after="0" w:line="240" w:lineRule="auto"/>
              <w:jc w:val="both"/>
              <w:rPr>
                <w:rFonts w:asciiTheme="minorHAnsi" w:hAnsiTheme="minorHAnsi"/>
                <w:sz w:val="20"/>
                <w:szCs w:val="20"/>
              </w:rPr>
            </w:pPr>
          </w:p>
          <w:p w:rsidR="007831F0" w:rsidRPr="00936994" w:rsidRDefault="007831F0" w:rsidP="00936994">
            <w:pPr>
              <w:spacing w:after="0" w:line="240" w:lineRule="auto"/>
              <w:jc w:val="both"/>
              <w:rPr>
                <w:rFonts w:asciiTheme="minorHAnsi" w:hAnsiTheme="minorHAnsi"/>
                <w:sz w:val="20"/>
                <w:szCs w:val="20"/>
              </w:rPr>
            </w:pPr>
          </w:p>
          <w:p w:rsidR="007831F0" w:rsidRPr="00AF061F" w:rsidRDefault="007831F0" w:rsidP="00AF061F">
            <w:pPr>
              <w:spacing w:after="0" w:line="240" w:lineRule="auto"/>
              <w:jc w:val="both"/>
              <w:rPr>
                <w:rFonts w:asciiTheme="minorHAnsi" w:hAnsiTheme="minorHAnsi"/>
                <w:sz w:val="20"/>
                <w:szCs w:val="20"/>
              </w:rPr>
            </w:pPr>
            <w:r>
              <w:rPr>
                <w:rFonts w:asciiTheme="minorHAnsi" w:hAnsiTheme="minorHAnsi"/>
                <w:sz w:val="20"/>
                <w:szCs w:val="20"/>
              </w:rPr>
              <w:t>3.</w:t>
            </w:r>
            <w:r w:rsidRPr="00AF061F">
              <w:rPr>
                <w:rFonts w:asciiTheme="minorHAnsi" w:hAnsiTheme="minorHAnsi"/>
                <w:sz w:val="20"/>
                <w:szCs w:val="20"/>
              </w:rPr>
              <w:t xml:space="preserve">Pentru soluţionarea problemelor legate de insuficienta capacitate administrativă de evaluare a planurilor de management, MMSC a luat decizia de a întări departamentul pentru protecţia naturii </w:t>
            </w:r>
            <w:r>
              <w:rPr>
                <w:rFonts w:asciiTheme="minorHAnsi" w:hAnsiTheme="minorHAnsi"/>
                <w:sz w:val="20"/>
                <w:szCs w:val="20"/>
              </w:rPr>
              <w:t>prin crearea u</w:t>
            </w:r>
            <w:r w:rsidRPr="00AF061F">
              <w:rPr>
                <w:rFonts w:asciiTheme="minorHAnsi" w:hAnsiTheme="minorHAnsi"/>
                <w:sz w:val="20"/>
                <w:szCs w:val="20"/>
              </w:rPr>
              <w:t>nui serviciu adecvat şi furnizarea asistenţei tehnice de sprijin în evaluare, pentru a asigura o aprobare a planurilor de management în maximum 3 luni de la transmiterea lor.</w:t>
            </w:r>
          </w:p>
          <w:p w:rsidR="007831F0" w:rsidRDefault="007831F0" w:rsidP="004D3EFB">
            <w:pPr>
              <w:spacing w:after="0" w:line="240" w:lineRule="auto"/>
              <w:jc w:val="both"/>
              <w:rPr>
                <w:rFonts w:asciiTheme="minorHAnsi" w:hAnsiTheme="minorHAnsi"/>
                <w:sz w:val="20"/>
                <w:szCs w:val="20"/>
              </w:rPr>
            </w:pPr>
          </w:p>
          <w:p w:rsidR="007831F0" w:rsidRDefault="007831F0" w:rsidP="004D3EFB">
            <w:pPr>
              <w:spacing w:after="0" w:line="240" w:lineRule="auto"/>
              <w:jc w:val="both"/>
              <w:rPr>
                <w:rFonts w:asciiTheme="minorHAnsi" w:hAnsiTheme="minorHAnsi"/>
                <w:sz w:val="20"/>
                <w:szCs w:val="20"/>
              </w:rPr>
            </w:pPr>
            <w:r>
              <w:rPr>
                <w:rFonts w:asciiTheme="minorHAnsi" w:hAnsiTheme="minorHAnsi"/>
                <w:sz w:val="20"/>
                <w:szCs w:val="20"/>
              </w:rPr>
              <w:t>4.Se propune o nouă denumire a celor două axe prioritare, după cum urmează:</w:t>
            </w:r>
          </w:p>
          <w:p w:rsidR="007831F0" w:rsidRDefault="007831F0" w:rsidP="004D3EFB">
            <w:pPr>
              <w:spacing w:after="0" w:line="240" w:lineRule="auto"/>
              <w:jc w:val="both"/>
              <w:rPr>
                <w:rFonts w:asciiTheme="minorHAnsi" w:hAnsiTheme="minorHAnsi"/>
                <w:sz w:val="20"/>
                <w:szCs w:val="20"/>
              </w:rPr>
            </w:pPr>
          </w:p>
          <w:p w:rsidR="007831F0" w:rsidRDefault="007831F0" w:rsidP="004D3EFB">
            <w:pPr>
              <w:spacing w:after="0" w:line="240" w:lineRule="auto"/>
              <w:jc w:val="both"/>
              <w:rPr>
                <w:rFonts w:asciiTheme="minorHAnsi" w:hAnsiTheme="minorHAnsi"/>
                <w:sz w:val="20"/>
                <w:szCs w:val="20"/>
              </w:rPr>
            </w:pPr>
            <w:r>
              <w:rPr>
                <w:rFonts w:asciiTheme="minorHAnsi" w:hAnsiTheme="minorHAnsi"/>
                <w:sz w:val="20"/>
                <w:szCs w:val="20"/>
              </w:rPr>
              <w:t>AP 4 ”Dezvoltarea infrastructurii de bază în condiții de management eficient al resurselor”.</w:t>
            </w:r>
          </w:p>
          <w:p w:rsidR="007831F0" w:rsidRDefault="007831F0" w:rsidP="004D3EFB">
            <w:pPr>
              <w:spacing w:after="0" w:line="240" w:lineRule="auto"/>
              <w:jc w:val="both"/>
              <w:rPr>
                <w:rFonts w:asciiTheme="minorHAnsi" w:hAnsiTheme="minorHAnsi"/>
                <w:sz w:val="20"/>
                <w:szCs w:val="20"/>
              </w:rPr>
            </w:pPr>
          </w:p>
          <w:p w:rsidR="007831F0" w:rsidRPr="00AF061F" w:rsidRDefault="007831F0" w:rsidP="004D3EFB">
            <w:pPr>
              <w:spacing w:after="0" w:line="240" w:lineRule="auto"/>
              <w:jc w:val="both"/>
              <w:rPr>
                <w:rFonts w:asciiTheme="minorHAnsi" w:hAnsiTheme="minorHAnsi"/>
                <w:sz w:val="20"/>
                <w:szCs w:val="20"/>
              </w:rPr>
            </w:pPr>
            <w:r>
              <w:rPr>
                <w:rFonts w:asciiTheme="minorHAnsi" w:hAnsiTheme="minorHAnsi"/>
                <w:sz w:val="20"/>
                <w:szCs w:val="20"/>
              </w:rPr>
              <w:t>AP 5 ”Protecția mediului prin măsuri de conservare a biodiversității, monitorizarea calității aerului și decontaminare a siturilor poluate istoric”</w:t>
            </w:r>
          </w:p>
          <w:p w:rsidR="007831F0" w:rsidRPr="00936994" w:rsidRDefault="007831F0" w:rsidP="00936994">
            <w:pPr>
              <w:spacing w:after="0" w:line="240" w:lineRule="auto"/>
              <w:jc w:val="both"/>
              <w:rPr>
                <w:rFonts w:asciiTheme="minorHAnsi" w:hAnsiTheme="minorHAnsi"/>
                <w:sz w:val="20"/>
                <w:szCs w:val="20"/>
              </w:rPr>
            </w:pPr>
          </w:p>
        </w:tc>
        <w:tc>
          <w:tcPr>
            <w:tcW w:w="4500" w:type="dxa"/>
            <w:vAlign w:val="center"/>
          </w:tcPr>
          <w:p w:rsidR="007831F0" w:rsidRDefault="007831F0" w:rsidP="00146F0A">
            <w:pPr>
              <w:spacing w:after="0" w:line="240" w:lineRule="auto"/>
              <w:jc w:val="both"/>
              <w:rPr>
                <w:rFonts w:asciiTheme="minorHAnsi" w:hAnsiTheme="minorHAnsi"/>
                <w:sz w:val="20"/>
                <w:szCs w:val="20"/>
              </w:rPr>
            </w:pPr>
          </w:p>
          <w:p w:rsidR="007831F0" w:rsidRDefault="007831F0" w:rsidP="00146F0A">
            <w:pPr>
              <w:spacing w:after="0" w:line="240" w:lineRule="auto"/>
              <w:jc w:val="both"/>
              <w:rPr>
                <w:rFonts w:asciiTheme="minorHAnsi" w:hAnsiTheme="minorHAnsi"/>
                <w:sz w:val="20"/>
                <w:szCs w:val="20"/>
              </w:rPr>
            </w:pPr>
          </w:p>
          <w:p w:rsidR="007831F0" w:rsidRDefault="007831F0" w:rsidP="00146F0A">
            <w:pPr>
              <w:spacing w:after="0" w:line="240" w:lineRule="auto"/>
              <w:jc w:val="both"/>
              <w:rPr>
                <w:rFonts w:asciiTheme="minorHAnsi" w:hAnsiTheme="minorHAnsi"/>
                <w:sz w:val="20"/>
                <w:szCs w:val="20"/>
              </w:rPr>
            </w:pPr>
          </w:p>
          <w:p w:rsidR="007831F0" w:rsidRDefault="007831F0" w:rsidP="00146F0A">
            <w:pPr>
              <w:spacing w:after="0" w:line="240" w:lineRule="auto"/>
              <w:jc w:val="both"/>
              <w:rPr>
                <w:rFonts w:asciiTheme="minorHAnsi" w:hAnsiTheme="minorHAnsi"/>
                <w:sz w:val="20"/>
                <w:szCs w:val="20"/>
              </w:rPr>
            </w:pPr>
          </w:p>
          <w:p w:rsidR="007831F0" w:rsidRDefault="007831F0" w:rsidP="00146F0A">
            <w:pPr>
              <w:spacing w:after="0" w:line="240" w:lineRule="auto"/>
              <w:jc w:val="both"/>
              <w:rPr>
                <w:rFonts w:asciiTheme="minorHAnsi" w:hAnsiTheme="minorHAnsi"/>
                <w:sz w:val="20"/>
                <w:szCs w:val="20"/>
              </w:rPr>
            </w:pPr>
          </w:p>
          <w:p w:rsidR="007831F0" w:rsidRDefault="007831F0" w:rsidP="00146F0A">
            <w:pPr>
              <w:spacing w:after="0" w:line="240" w:lineRule="auto"/>
              <w:jc w:val="both"/>
              <w:rPr>
                <w:rFonts w:asciiTheme="minorHAnsi" w:hAnsiTheme="minorHAnsi"/>
                <w:sz w:val="20"/>
                <w:szCs w:val="20"/>
              </w:rPr>
            </w:pPr>
          </w:p>
          <w:p w:rsidR="007831F0" w:rsidRPr="00AF061F" w:rsidRDefault="007831F0" w:rsidP="00146F0A">
            <w:pPr>
              <w:spacing w:after="0" w:line="240" w:lineRule="auto"/>
              <w:jc w:val="both"/>
              <w:rPr>
                <w:rFonts w:asciiTheme="minorHAnsi" w:hAnsiTheme="minorHAnsi"/>
                <w:sz w:val="20"/>
                <w:szCs w:val="20"/>
              </w:rPr>
            </w:pPr>
          </w:p>
          <w:p w:rsidR="007831F0" w:rsidRPr="00AF061F" w:rsidRDefault="007831F0" w:rsidP="00AF061F">
            <w:pPr>
              <w:spacing w:after="0" w:line="240" w:lineRule="auto"/>
              <w:jc w:val="both"/>
              <w:rPr>
                <w:rFonts w:asciiTheme="minorHAnsi" w:hAnsiTheme="minorHAnsi"/>
                <w:sz w:val="20"/>
                <w:szCs w:val="20"/>
              </w:rPr>
            </w:pPr>
            <w:r>
              <w:rPr>
                <w:rFonts w:asciiTheme="minorHAnsi" w:hAnsiTheme="minorHAnsi"/>
                <w:sz w:val="20"/>
                <w:szCs w:val="20"/>
              </w:rPr>
              <w:t>2.</w:t>
            </w:r>
            <w:r w:rsidRPr="00AF061F">
              <w:rPr>
                <w:rFonts w:asciiTheme="minorHAnsi" w:hAnsiTheme="minorHAnsi"/>
                <w:sz w:val="20"/>
                <w:szCs w:val="20"/>
              </w:rPr>
              <w:t>Având în vedere că:</w:t>
            </w:r>
          </w:p>
          <w:p w:rsidR="007831F0" w:rsidRPr="00AF061F" w:rsidRDefault="007831F0" w:rsidP="00936994">
            <w:pPr>
              <w:pStyle w:val="ListParagraph"/>
              <w:numPr>
                <w:ilvl w:val="1"/>
                <w:numId w:val="13"/>
              </w:numPr>
              <w:spacing w:after="0" w:line="240" w:lineRule="auto"/>
              <w:ind w:left="619" w:hanging="284"/>
              <w:jc w:val="both"/>
              <w:rPr>
                <w:rFonts w:asciiTheme="minorHAnsi" w:hAnsiTheme="minorHAnsi"/>
                <w:sz w:val="20"/>
                <w:szCs w:val="20"/>
                <w:lang w:val="ro-RO"/>
              </w:rPr>
            </w:pPr>
            <w:r w:rsidRPr="00AF061F">
              <w:rPr>
                <w:rFonts w:asciiTheme="minorHAnsi" w:hAnsiTheme="minorHAnsi"/>
                <w:sz w:val="20"/>
                <w:szCs w:val="20"/>
                <w:lang w:val="ro-RO"/>
              </w:rPr>
              <w:t>la nivel national există 383 situri de importanţă comunitară (SCI) şi 148 de arii protejate speciale (SPA),</w:t>
            </w:r>
          </w:p>
          <w:p w:rsidR="007831F0" w:rsidRPr="00AF061F" w:rsidRDefault="007831F0" w:rsidP="00936994">
            <w:pPr>
              <w:pStyle w:val="ListParagraph"/>
              <w:numPr>
                <w:ilvl w:val="1"/>
                <w:numId w:val="13"/>
              </w:numPr>
              <w:spacing w:after="0" w:line="240" w:lineRule="auto"/>
              <w:ind w:left="619" w:hanging="284"/>
              <w:jc w:val="both"/>
              <w:rPr>
                <w:rFonts w:asciiTheme="minorHAnsi" w:hAnsiTheme="minorHAnsi"/>
                <w:sz w:val="20"/>
                <w:szCs w:val="20"/>
                <w:lang w:val="ro-RO"/>
              </w:rPr>
            </w:pPr>
            <w:r w:rsidRPr="00AF061F">
              <w:rPr>
                <w:rFonts w:asciiTheme="minorHAnsi" w:hAnsiTheme="minorHAnsi"/>
                <w:sz w:val="20"/>
                <w:szCs w:val="20"/>
                <w:lang w:val="ro-RO"/>
              </w:rPr>
              <w:t>multe dintr acestea se suprapun cu ariile parcurilor natural protejate și cu rezervațiile natural și științifice</w:t>
            </w:r>
          </w:p>
          <w:p w:rsidR="007831F0" w:rsidRPr="00AF061F" w:rsidRDefault="007831F0" w:rsidP="00936994">
            <w:pPr>
              <w:pStyle w:val="ListParagraph"/>
              <w:numPr>
                <w:ilvl w:val="1"/>
                <w:numId w:val="13"/>
              </w:numPr>
              <w:spacing w:after="0" w:line="240" w:lineRule="auto"/>
              <w:ind w:left="619" w:hanging="284"/>
              <w:jc w:val="both"/>
              <w:rPr>
                <w:rFonts w:asciiTheme="minorHAnsi" w:hAnsiTheme="minorHAnsi"/>
                <w:sz w:val="20"/>
                <w:szCs w:val="20"/>
                <w:lang w:val="ro-RO"/>
              </w:rPr>
            </w:pPr>
            <w:r w:rsidRPr="00AF061F">
              <w:rPr>
                <w:rFonts w:asciiTheme="minorHAnsi" w:hAnsiTheme="minorHAnsi"/>
                <w:sz w:val="20"/>
                <w:szCs w:val="20"/>
                <w:lang w:val="ro-RO"/>
              </w:rPr>
              <w:t xml:space="preserve">POS Mediu 2007-2013 au fost elaborate planuri de management pentru 272 dintre acestea, din care doar 66 au fost transmise </w:t>
            </w:r>
            <w:r w:rsidRPr="00AF061F">
              <w:rPr>
                <w:rFonts w:asciiTheme="minorHAnsi" w:hAnsiTheme="minorHAnsi"/>
                <w:sz w:val="20"/>
                <w:szCs w:val="20"/>
                <w:lang w:val="ro-RO"/>
              </w:rPr>
              <w:lastRenderedPageBreak/>
              <w:t xml:space="preserve">MMSC spre evaluare și aprobare </w:t>
            </w:r>
          </w:p>
          <w:p w:rsidR="007831F0" w:rsidRPr="00AF061F" w:rsidRDefault="007831F0" w:rsidP="00936994">
            <w:pPr>
              <w:pStyle w:val="ListParagraph"/>
              <w:numPr>
                <w:ilvl w:val="1"/>
                <w:numId w:val="13"/>
              </w:numPr>
              <w:spacing w:after="0" w:line="240" w:lineRule="auto"/>
              <w:ind w:left="619" w:hanging="284"/>
              <w:jc w:val="both"/>
              <w:rPr>
                <w:rFonts w:asciiTheme="minorHAnsi" w:hAnsiTheme="minorHAnsi"/>
                <w:sz w:val="20"/>
                <w:szCs w:val="20"/>
                <w:lang w:val="ro-RO"/>
              </w:rPr>
            </w:pPr>
            <w:r w:rsidRPr="00AF061F">
              <w:rPr>
                <w:rFonts w:asciiTheme="minorHAnsi" w:hAnsiTheme="minorHAnsi"/>
                <w:sz w:val="20"/>
                <w:szCs w:val="20"/>
                <w:lang w:val="ro-RO"/>
              </w:rPr>
              <w:t xml:space="preserve">Dificultățile administrative în </w:t>
            </w:r>
            <w:r>
              <w:rPr>
                <w:rFonts w:asciiTheme="minorHAnsi" w:hAnsiTheme="minorHAnsi"/>
                <w:sz w:val="20"/>
                <w:szCs w:val="20"/>
                <w:lang w:val="ro-RO"/>
              </w:rPr>
              <w:t>aprobarea planurilor de management</w:t>
            </w:r>
          </w:p>
          <w:p w:rsidR="007831F0" w:rsidRPr="00AF061F" w:rsidRDefault="007831F0" w:rsidP="00936994">
            <w:pPr>
              <w:pStyle w:val="ListParagraph"/>
              <w:numPr>
                <w:ilvl w:val="1"/>
                <w:numId w:val="13"/>
              </w:numPr>
              <w:spacing w:after="0" w:line="240" w:lineRule="auto"/>
              <w:ind w:left="619" w:hanging="284"/>
              <w:jc w:val="both"/>
              <w:rPr>
                <w:rFonts w:asciiTheme="minorHAnsi" w:hAnsiTheme="minorHAnsi"/>
                <w:sz w:val="20"/>
                <w:szCs w:val="20"/>
                <w:lang w:val="ro-RO"/>
              </w:rPr>
            </w:pPr>
            <w:r w:rsidRPr="00AF061F">
              <w:rPr>
                <w:rFonts w:asciiTheme="minorHAnsi" w:hAnsiTheme="minorHAnsi"/>
                <w:sz w:val="20"/>
                <w:szCs w:val="20"/>
                <w:lang w:val="ro-RO"/>
              </w:rPr>
              <w:t>Alocarea financiară trebuie orientată și spre alte activități, altele decât cele de elaborare de planuri, respectiv implementarea măsurilor identificate în planurile de management și refacerea ecosistemelor degradate</w:t>
            </w:r>
          </w:p>
          <w:p w:rsidR="007831F0" w:rsidRPr="00AF061F" w:rsidRDefault="007831F0" w:rsidP="00936994">
            <w:pPr>
              <w:spacing w:after="0" w:line="240" w:lineRule="auto"/>
              <w:jc w:val="both"/>
              <w:rPr>
                <w:rFonts w:asciiTheme="minorHAnsi" w:hAnsiTheme="minorHAnsi"/>
                <w:sz w:val="20"/>
                <w:szCs w:val="20"/>
              </w:rPr>
            </w:pPr>
            <w:r w:rsidRPr="00AF061F">
              <w:rPr>
                <w:rFonts w:asciiTheme="minorHAnsi" w:hAnsiTheme="minorHAnsi"/>
                <w:sz w:val="20"/>
                <w:szCs w:val="20"/>
              </w:rPr>
              <w:t>Considerăm că indicatorul nu este subevaluat.</w:t>
            </w:r>
          </w:p>
          <w:p w:rsidR="007831F0" w:rsidRDefault="007831F0" w:rsidP="00936994">
            <w:pPr>
              <w:spacing w:after="0" w:line="240" w:lineRule="auto"/>
              <w:jc w:val="both"/>
              <w:rPr>
                <w:rFonts w:asciiTheme="minorHAnsi" w:hAnsiTheme="minorHAnsi"/>
                <w:sz w:val="20"/>
                <w:szCs w:val="20"/>
              </w:rPr>
            </w:pPr>
            <w:r w:rsidRPr="00AF061F">
              <w:rPr>
                <w:rFonts w:asciiTheme="minorHAnsi" w:hAnsiTheme="minorHAnsi"/>
                <w:sz w:val="20"/>
                <w:szCs w:val="20"/>
              </w:rPr>
              <w:t xml:space="preserve">În urma definitivării priorităților de finanțare pentru biodiversitate, aproximativ o treime </w:t>
            </w:r>
            <w:r>
              <w:rPr>
                <w:rFonts w:asciiTheme="minorHAnsi" w:hAnsiTheme="minorHAnsi"/>
                <w:sz w:val="20"/>
                <w:szCs w:val="20"/>
              </w:rPr>
              <w:t>din alocare va fi orientată spre elaborarea în continuare de planuri de management, diferența fiind orientată spre măsuri concrete de conservare a biodiversității.</w:t>
            </w:r>
            <w:r w:rsidRPr="00AF061F">
              <w:rPr>
                <w:rFonts w:asciiTheme="minorHAnsi" w:hAnsiTheme="minorHAnsi"/>
                <w:sz w:val="20"/>
                <w:szCs w:val="20"/>
              </w:rPr>
              <w:t xml:space="preserve"> </w:t>
            </w:r>
            <w:r>
              <w:rPr>
                <w:rFonts w:asciiTheme="minorHAnsi" w:hAnsiTheme="minorHAnsi"/>
                <w:sz w:val="20"/>
                <w:szCs w:val="20"/>
              </w:rPr>
              <w:t>Noua țintă propusă va fi de cca. 140 planuri de management elaborate.</w:t>
            </w:r>
          </w:p>
          <w:p w:rsidR="007831F0" w:rsidRPr="00F82DB1" w:rsidRDefault="007831F0" w:rsidP="00936994">
            <w:pPr>
              <w:spacing w:after="0" w:line="240" w:lineRule="auto"/>
              <w:jc w:val="both"/>
              <w:rPr>
                <w:rFonts w:asciiTheme="minorHAnsi" w:hAnsiTheme="minorHAnsi"/>
                <w:b/>
                <w:i/>
                <w:sz w:val="20"/>
                <w:szCs w:val="20"/>
              </w:rPr>
            </w:pPr>
            <w:r w:rsidRPr="00F82DB1">
              <w:rPr>
                <w:rFonts w:asciiTheme="minorHAnsi" w:hAnsiTheme="minorHAnsi"/>
                <w:b/>
                <w:i/>
                <w:sz w:val="20"/>
                <w:szCs w:val="20"/>
              </w:rPr>
              <w:t>De menționat că ținta de 60 era corelată cu alocarea financiară inițială, înainte realocării unor sume adiționale sectorului de mediu.</w:t>
            </w:r>
          </w:p>
          <w:p w:rsidR="007831F0" w:rsidRDefault="007831F0" w:rsidP="00936994">
            <w:pPr>
              <w:spacing w:after="0" w:line="240" w:lineRule="auto"/>
              <w:jc w:val="both"/>
              <w:rPr>
                <w:rFonts w:asciiTheme="minorHAnsi" w:hAnsiTheme="minorHAnsi"/>
                <w:sz w:val="20"/>
                <w:szCs w:val="20"/>
              </w:rPr>
            </w:pPr>
          </w:p>
          <w:p w:rsidR="007831F0" w:rsidRDefault="007831F0" w:rsidP="00AF061F">
            <w:pPr>
              <w:pStyle w:val="ListParagraph"/>
              <w:spacing w:after="0" w:line="240" w:lineRule="auto"/>
              <w:ind w:left="360"/>
              <w:jc w:val="both"/>
              <w:rPr>
                <w:rFonts w:asciiTheme="minorHAnsi" w:hAnsiTheme="minorHAnsi"/>
                <w:sz w:val="20"/>
                <w:szCs w:val="20"/>
              </w:rPr>
            </w:pPr>
          </w:p>
          <w:p w:rsidR="007831F0" w:rsidRDefault="007831F0" w:rsidP="00AF061F">
            <w:pPr>
              <w:pStyle w:val="ListParagraph"/>
              <w:spacing w:after="0" w:line="240" w:lineRule="auto"/>
              <w:ind w:left="360"/>
              <w:jc w:val="both"/>
              <w:rPr>
                <w:rFonts w:asciiTheme="minorHAnsi" w:hAnsiTheme="minorHAnsi"/>
                <w:sz w:val="20"/>
                <w:szCs w:val="20"/>
              </w:rPr>
            </w:pPr>
          </w:p>
          <w:p w:rsidR="007831F0" w:rsidRDefault="007831F0" w:rsidP="00AF061F">
            <w:pPr>
              <w:pStyle w:val="ListParagraph"/>
              <w:spacing w:after="0" w:line="240" w:lineRule="auto"/>
              <w:ind w:left="360"/>
              <w:jc w:val="both"/>
              <w:rPr>
                <w:rFonts w:asciiTheme="minorHAnsi" w:hAnsiTheme="minorHAnsi"/>
                <w:sz w:val="20"/>
                <w:szCs w:val="20"/>
              </w:rPr>
            </w:pPr>
          </w:p>
          <w:p w:rsidR="007831F0" w:rsidRDefault="007831F0" w:rsidP="00AF061F">
            <w:pPr>
              <w:pStyle w:val="ListParagraph"/>
              <w:spacing w:after="0" w:line="240" w:lineRule="auto"/>
              <w:ind w:left="360"/>
              <w:jc w:val="both"/>
              <w:rPr>
                <w:rFonts w:asciiTheme="minorHAnsi" w:hAnsiTheme="minorHAnsi"/>
                <w:sz w:val="20"/>
                <w:szCs w:val="20"/>
              </w:rPr>
            </w:pPr>
          </w:p>
          <w:p w:rsidR="007831F0" w:rsidRDefault="007831F0" w:rsidP="00AF061F">
            <w:pPr>
              <w:pStyle w:val="ListParagraph"/>
              <w:spacing w:after="0" w:line="240" w:lineRule="auto"/>
              <w:ind w:left="360"/>
              <w:jc w:val="both"/>
              <w:rPr>
                <w:rFonts w:asciiTheme="minorHAnsi" w:hAnsiTheme="minorHAnsi"/>
                <w:sz w:val="20"/>
                <w:szCs w:val="20"/>
              </w:rPr>
            </w:pPr>
          </w:p>
          <w:p w:rsidR="007831F0" w:rsidRDefault="007831F0" w:rsidP="00AF061F">
            <w:pPr>
              <w:pStyle w:val="ListParagraph"/>
              <w:spacing w:after="0" w:line="240" w:lineRule="auto"/>
              <w:ind w:left="360"/>
              <w:jc w:val="both"/>
              <w:rPr>
                <w:rFonts w:asciiTheme="minorHAnsi" w:hAnsiTheme="minorHAnsi"/>
                <w:sz w:val="20"/>
                <w:szCs w:val="20"/>
              </w:rPr>
            </w:pPr>
          </w:p>
          <w:p w:rsidR="007831F0" w:rsidRDefault="007831F0" w:rsidP="00AF061F">
            <w:pPr>
              <w:pStyle w:val="ListParagraph"/>
              <w:spacing w:after="0" w:line="240" w:lineRule="auto"/>
              <w:ind w:left="360"/>
              <w:jc w:val="both"/>
              <w:rPr>
                <w:rFonts w:asciiTheme="minorHAnsi" w:hAnsiTheme="minorHAnsi"/>
                <w:sz w:val="20"/>
                <w:szCs w:val="20"/>
              </w:rPr>
            </w:pPr>
          </w:p>
          <w:p w:rsidR="007831F0" w:rsidRDefault="007831F0" w:rsidP="00AF061F">
            <w:pPr>
              <w:pStyle w:val="ListParagraph"/>
              <w:spacing w:after="0" w:line="240" w:lineRule="auto"/>
              <w:ind w:left="360"/>
              <w:jc w:val="both"/>
              <w:rPr>
                <w:rFonts w:asciiTheme="minorHAnsi" w:hAnsiTheme="minorHAnsi"/>
                <w:sz w:val="20"/>
                <w:szCs w:val="20"/>
              </w:rPr>
            </w:pPr>
          </w:p>
          <w:p w:rsidR="007831F0" w:rsidRDefault="007831F0" w:rsidP="00AF061F">
            <w:pPr>
              <w:pStyle w:val="ListParagraph"/>
              <w:spacing w:after="0" w:line="240" w:lineRule="auto"/>
              <w:ind w:left="360"/>
              <w:jc w:val="both"/>
              <w:rPr>
                <w:rFonts w:asciiTheme="minorHAnsi" w:hAnsiTheme="minorHAnsi"/>
                <w:sz w:val="20"/>
                <w:szCs w:val="20"/>
              </w:rPr>
            </w:pPr>
          </w:p>
          <w:p w:rsidR="007831F0" w:rsidRDefault="007831F0" w:rsidP="00AF061F">
            <w:pPr>
              <w:pStyle w:val="ListParagraph"/>
              <w:spacing w:after="0" w:line="240" w:lineRule="auto"/>
              <w:ind w:left="360"/>
              <w:jc w:val="both"/>
              <w:rPr>
                <w:rFonts w:asciiTheme="minorHAnsi" w:hAnsiTheme="minorHAnsi"/>
                <w:sz w:val="20"/>
                <w:szCs w:val="20"/>
              </w:rPr>
            </w:pPr>
          </w:p>
          <w:p w:rsidR="007831F0" w:rsidRDefault="007831F0" w:rsidP="00AF061F">
            <w:pPr>
              <w:pStyle w:val="ListParagraph"/>
              <w:spacing w:after="0" w:line="240" w:lineRule="auto"/>
              <w:ind w:left="360"/>
              <w:jc w:val="both"/>
              <w:rPr>
                <w:rFonts w:asciiTheme="minorHAnsi" w:hAnsiTheme="minorHAnsi"/>
                <w:sz w:val="20"/>
                <w:szCs w:val="20"/>
              </w:rPr>
            </w:pPr>
          </w:p>
          <w:p w:rsidR="007831F0" w:rsidRDefault="007831F0" w:rsidP="00AF061F">
            <w:pPr>
              <w:spacing w:after="0" w:line="240" w:lineRule="auto"/>
              <w:jc w:val="both"/>
              <w:rPr>
                <w:rFonts w:asciiTheme="minorHAnsi" w:hAnsiTheme="minorHAnsi"/>
                <w:sz w:val="20"/>
                <w:szCs w:val="20"/>
              </w:rPr>
            </w:pPr>
            <w:r>
              <w:rPr>
                <w:rFonts w:asciiTheme="minorHAnsi" w:hAnsiTheme="minorHAnsi"/>
                <w:sz w:val="20"/>
                <w:szCs w:val="20"/>
              </w:rPr>
              <w:t>4.Gruparea celor trei domenii într-o singură axă prioritară nu este ineficientă și are la bayă și repectarea rezultatelor stabilite prin Acordul de Parteneriat.</w:t>
            </w:r>
          </w:p>
          <w:p w:rsidR="007831F0" w:rsidRDefault="007831F0" w:rsidP="00AF061F">
            <w:pPr>
              <w:spacing w:after="0" w:line="240" w:lineRule="auto"/>
              <w:jc w:val="both"/>
              <w:rPr>
                <w:rFonts w:asciiTheme="minorHAnsi" w:hAnsiTheme="minorHAnsi"/>
                <w:sz w:val="20"/>
                <w:szCs w:val="20"/>
              </w:rPr>
            </w:pPr>
          </w:p>
          <w:p w:rsidR="007831F0" w:rsidRDefault="007831F0" w:rsidP="00AF061F">
            <w:pPr>
              <w:spacing w:after="0" w:line="240" w:lineRule="auto"/>
              <w:jc w:val="both"/>
              <w:rPr>
                <w:rFonts w:asciiTheme="minorHAnsi" w:hAnsiTheme="minorHAnsi"/>
                <w:sz w:val="20"/>
                <w:szCs w:val="20"/>
              </w:rPr>
            </w:pPr>
            <w:r>
              <w:rPr>
                <w:rFonts w:asciiTheme="minorHAnsi" w:hAnsiTheme="minorHAnsi"/>
                <w:sz w:val="20"/>
                <w:szCs w:val="20"/>
              </w:rPr>
              <w:t>Protecția biodiversității și decontaminarea siturilor poluate sunt complementare, întrucât acțiunile de decontaminare redau circuitului ntural și biodiversității locații poluate.</w:t>
            </w:r>
          </w:p>
          <w:p w:rsidR="007831F0" w:rsidRDefault="007831F0" w:rsidP="00AF061F">
            <w:pPr>
              <w:spacing w:after="0" w:line="240" w:lineRule="auto"/>
              <w:jc w:val="both"/>
              <w:rPr>
                <w:rFonts w:asciiTheme="minorHAnsi" w:hAnsiTheme="minorHAnsi"/>
                <w:sz w:val="20"/>
                <w:szCs w:val="20"/>
              </w:rPr>
            </w:pPr>
          </w:p>
          <w:p w:rsidR="007831F0" w:rsidRPr="00936994" w:rsidRDefault="007831F0" w:rsidP="00F82DB1">
            <w:pPr>
              <w:spacing w:after="0" w:line="240" w:lineRule="auto"/>
              <w:jc w:val="both"/>
              <w:rPr>
                <w:rFonts w:asciiTheme="minorHAnsi" w:hAnsiTheme="minorHAnsi"/>
                <w:sz w:val="20"/>
                <w:szCs w:val="20"/>
              </w:rPr>
            </w:pPr>
            <w:r>
              <w:rPr>
                <w:rFonts w:asciiTheme="minorHAnsi" w:hAnsiTheme="minorHAnsi"/>
                <w:sz w:val="20"/>
                <w:szCs w:val="20"/>
              </w:rPr>
              <w:t>Includerea decontaminării siturilor poluate și a protecției aerului în cadrul Axei Prioritare 4 nu este posibilă, întrucât aceasta este finanțată prin FC.</w:t>
            </w:r>
          </w:p>
        </w:tc>
      </w:tr>
      <w:tr w:rsidR="007831F0" w:rsidRPr="00D600CC" w:rsidTr="007831F0">
        <w:trPr>
          <w:jc w:val="center"/>
        </w:trPr>
        <w:tc>
          <w:tcPr>
            <w:tcW w:w="1117" w:type="dxa"/>
            <w:vAlign w:val="center"/>
          </w:tcPr>
          <w:p w:rsidR="007831F0" w:rsidRPr="00D600CC" w:rsidRDefault="007831F0" w:rsidP="00146F0A">
            <w:pPr>
              <w:spacing w:after="0" w:line="240" w:lineRule="auto"/>
              <w:rPr>
                <w:rFonts w:asciiTheme="minorHAnsi" w:hAnsiTheme="minorHAnsi"/>
                <w:sz w:val="20"/>
                <w:szCs w:val="20"/>
              </w:rPr>
            </w:pPr>
            <w:r>
              <w:rPr>
                <w:rFonts w:asciiTheme="minorHAnsi" w:hAnsiTheme="minorHAnsi" w:cs="Arial"/>
                <w:sz w:val="20"/>
                <w:szCs w:val="20"/>
              </w:rPr>
              <w:lastRenderedPageBreak/>
              <w:t xml:space="preserve">AMCHAM </w:t>
            </w:r>
            <w:r w:rsidRPr="00D600CC">
              <w:rPr>
                <w:rFonts w:asciiTheme="minorHAnsi" w:hAnsiTheme="minorHAnsi" w:cs="Arial"/>
                <w:sz w:val="20"/>
                <w:szCs w:val="20"/>
              </w:rPr>
              <w:t>SC European Service Advisory Services and Research Group SRL</w:t>
            </w:r>
          </w:p>
        </w:tc>
        <w:tc>
          <w:tcPr>
            <w:tcW w:w="5687" w:type="dxa"/>
            <w:vAlign w:val="center"/>
          </w:tcPr>
          <w:p w:rsidR="007831F0" w:rsidRPr="00D600CC" w:rsidRDefault="007831F0" w:rsidP="00230579">
            <w:pPr>
              <w:spacing w:after="0" w:line="240" w:lineRule="auto"/>
              <w:jc w:val="both"/>
              <w:rPr>
                <w:rFonts w:asciiTheme="minorHAnsi" w:hAnsiTheme="minorHAnsi" w:cs="Arial"/>
                <w:sz w:val="20"/>
                <w:szCs w:val="20"/>
              </w:rPr>
            </w:pPr>
            <w:r w:rsidRPr="00D600CC">
              <w:rPr>
                <w:rFonts w:asciiTheme="minorHAnsi" w:hAnsiTheme="minorHAnsi" w:cs="Arial"/>
                <w:sz w:val="20"/>
                <w:szCs w:val="20"/>
              </w:rPr>
              <w:t>Includerea a 2 OS:</w:t>
            </w:r>
          </w:p>
          <w:p w:rsidR="007831F0" w:rsidRPr="00D600CC" w:rsidRDefault="007831F0" w:rsidP="00230579">
            <w:pPr>
              <w:spacing w:after="0" w:line="240" w:lineRule="auto"/>
              <w:jc w:val="both"/>
              <w:rPr>
                <w:rFonts w:asciiTheme="minorHAnsi" w:hAnsiTheme="minorHAnsi" w:cs="Arial"/>
                <w:sz w:val="20"/>
                <w:szCs w:val="20"/>
              </w:rPr>
            </w:pPr>
            <w:r w:rsidRPr="00D600CC">
              <w:rPr>
                <w:rFonts w:asciiTheme="minorHAnsi" w:hAnsiTheme="minorHAnsi" w:cs="Arial"/>
                <w:sz w:val="20"/>
                <w:szCs w:val="20"/>
              </w:rPr>
              <w:t>OS 5.4 Elaborarea Planurilor de Actiune privind Energia Durabila (PAED) si abordarea integrate a domeniilor energie-transport-TI&amp;C</w:t>
            </w:r>
          </w:p>
          <w:p w:rsidR="007831F0" w:rsidRPr="00D600CC" w:rsidRDefault="007831F0" w:rsidP="00146F0A">
            <w:pPr>
              <w:spacing w:after="0" w:line="240" w:lineRule="auto"/>
              <w:rPr>
                <w:rFonts w:asciiTheme="minorHAnsi" w:hAnsiTheme="minorHAnsi"/>
                <w:sz w:val="20"/>
                <w:szCs w:val="20"/>
              </w:rPr>
            </w:pPr>
          </w:p>
        </w:tc>
        <w:tc>
          <w:tcPr>
            <w:tcW w:w="3261" w:type="dxa"/>
            <w:vAlign w:val="center"/>
          </w:tcPr>
          <w:p w:rsidR="007831F0" w:rsidRPr="00D600CC" w:rsidRDefault="007831F0" w:rsidP="00146F0A">
            <w:pPr>
              <w:spacing w:after="0" w:line="240" w:lineRule="auto"/>
              <w:rPr>
                <w:rFonts w:asciiTheme="minorHAnsi" w:hAnsiTheme="minorHAnsi"/>
                <w:sz w:val="20"/>
                <w:szCs w:val="20"/>
              </w:rPr>
            </w:pPr>
            <w:r>
              <w:rPr>
                <w:rFonts w:asciiTheme="minorHAnsi" w:hAnsiTheme="minorHAnsi"/>
                <w:sz w:val="20"/>
                <w:szCs w:val="20"/>
              </w:rPr>
              <w:t>Nu este cazul, nu fac obiectul POIM, ci al altor programe</w:t>
            </w:r>
          </w:p>
        </w:tc>
        <w:tc>
          <w:tcPr>
            <w:tcW w:w="4500" w:type="dxa"/>
            <w:vAlign w:val="center"/>
          </w:tcPr>
          <w:p w:rsidR="007831F0" w:rsidRDefault="007831F0" w:rsidP="00146F0A">
            <w:pPr>
              <w:spacing w:after="0" w:line="240" w:lineRule="auto"/>
              <w:jc w:val="both"/>
              <w:rPr>
                <w:rFonts w:asciiTheme="minorHAnsi" w:hAnsiTheme="minorHAnsi"/>
                <w:sz w:val="20"/>
                <w:szCs w:val="20"/>
              </w:rPr>
            </w:pPr>
            <w:r>
              <w:rPr>
                <w:rFonts w:asciiTheme="minorHAnsi" w:hAnsiTheme="minorHAnsi"/>
                <w:sz w:val="20"/>
                <w:szCs w:val="20"/>
              </w:rPr>
              <w:t>Întrucât prin POR se finanțează acțiuni dedicate spre reducerea emisiilor de carbon prin măsuri de eficiență energetică la nivelul clădirilor publice, clădirilor rezidențiale, iluminat public și mobilitate urbană, elaborarea PAED ar trebui să fie o precondiție în Ghidul Solicitantului la POR în vederea promovării investițiilor promovate.</w:t>
            </w:r>
          </w:p>
          <w:p w:rsidR="007831F0" w:rsidRDefault="007831F0" w:rsidP="00146F0A">
            <w:pPr>
              <w:spacing w:after="0" w:line="240" w:lineRule="auto"/>
              <w:jc w:val="both"/>
              <w:rPr>
                <w:rFonts w:asciiTheme="minorHAnsi" w:hAnsiTheme="minorHAnsi"/>
                <w:sz w:val="20"/>
                <w:szCs w:val="20"/>
              </w:rPr>
            </w:pPr>
          </w:p>
          <w:p w:rsidR="007831F0" w:rsidRDefault="007831F0" w:rsidP="00146F0A">
            <w:pPr>
              <w:spacing w:after="0" w:line="240" w:lineRule="auto"/>
              <w:jc w:val="both"/>
              <w:rPr>
                <w:rFonts w:asciiTheme="minorHAnsi" w:hAnsiTheme="minorHAnsi"/>
                <w:sz w:val="20"/>
                <w:szCs w:val="20"/>
              </w:rPr>
            </w:pPr>
            <w:r>
              <w:rPr>
                <w:rFonts w:asciiTheme="minorHAnsi" w:hAnsiTheme="minorHAnsi"/>
                <w:sz w:val="20"/>
                <w:szCs w:val="20"/>
              </w:rPr>
              <w:t>PAED pot fi finanțate de către UAT și prin POCA, în vederea îmbunătățirii managementului public al resurselor de energie, fiind mai mult un instrument de capacitate administrativă decât de investiții.</w:t>
            </w:r>
          </w:p>
          <w:p w:rsidR="007831F0" w:rsidRDefault="007831F0" w:rsidP="00146F0A">
            <w:pPr>
              <w:spacing w:after="0" w:line="240" w:lineRule="auto"/>
              <w:jc w:val="both"/>
              <w:rPr>
                <w:rFonts w:asciiTheme="minorHAnsi" w:hAnsiTheme="minorHAnsi"/>
                <w:sz w:val="20"/>
                <w:szCs w:val="20"/>
              </w:rPr>
            </w:pPr>
          </w:p>
          <w:p w:rsidR="007831F0" w:rsidRDefault="007831F0" w:rsidP="00146F0A">
            <w:pPr>
              <w:spacing w:after="0" w:line="240" w:lineRule="auto"/>
              <w:jc w:val="both"/>
              <w:rPr>
                <w:rFonts w:asciiTheme="minorHAnsi" w:hAnsiTheme="minorHAnsi"/>
                <w:sz w:val="20"/>
                <w:szCs w:val="20"/>
              </w:rPr>
            </w:pPr>
            <w:r>
              <w:rPr>
                <w:rFonts w:asciiTheme="minorHAnsi" w:hAnsiTheme="minorHAnsi"/>
                <w:sz w:val="20"/>
                <w:szCs w:val="20"/>
              </w:rPr>
              <w:t>Abordarea integrată a domeniilor energie-transport-TIC nu necesită un obiectiv specific de sine stătător în cadrul POIM, unel aspecte putând fi soluționate prin condițiile impuse în ghidul solicitantului, fiind necesare clarificări suplimentare în acest sens.</w:t>
            </w:r>
          </w:p>
          <w:p w:rsidR="007831F0" w:rsidRPr="00D600CC" w:rsidRDefault="007831F0" w:rsidP="00146F0A">
            <w:pPr>
              <w:spacing w:after="0" w:line="240" w:lineRule="auto"/>
              <w:jc w:val="both"/>
              <w:rPr>
                <w:rFonts w:asciiTheme="minorHAnsi" w:hAnsiTheme="minorHAnsi"/>
                <w:sz w:val="20"/>
                <w:szCs w:val="20"/>
              </w:rPr>
            </w:pPr>
          </w:p>
        </w:tc>
      </w:tr>
      <w:tr w:rsidR="007831F0" w:rsidRPr="00D600CC" w:rsidTr="007831F0">
        <w:trPr>
          <w:jc w:val="center"/>
        </w:trPr>
        <w:tc>
          <w:tcPr>
            <w:tcW w:w="1117" w:type="dxa"/>
            <w:vAlign w:val="center"/>
          </w:tcPr>
          <w:p w:rsidR="007831F0" w:rsidRPr="00D600CC" w:rsidRDefault="007831F0" w:rsidP="00D26D61">
            <w:pPr>
              <w:spacing w:after="0" w:line="240" w:lineRule="auto"/>
              <w:jc w:val="both"/>
              <w:rPr>
                <w:rFonts w:asciiTheme="minorHAnsi" w:hAnsiTheme="minorHAnsi" w:cs="Arial"/>
                <w:sz w:val="20"/>
                <w:szCs w:val="20"/>
              </w:rPr>
            </w:pPr>
            <w:r w:rsidRPr="00D600CC">
              <w:rPr>
                <w:rFonts w:asciiTheme="minorHAnsi" w:hAnsiTheme="minorHAnsi" w:cs="Arial"/>
                <w:sz w:val="20"/>
                <w:szCs w:val="20"/>
              </w:rPr>
              <w:t>WWF Romania</w:t>
            </w:r>
          </w:p>
          <w:p w:rsidR="007831F0" w:rsidRPr="00D600CC" w:rsidRDefault="007831F0" w:rsidP="00146F0A">
            <w:pPr>
              <w:spacing w:after="0" w:line="240" w:lineRule="auto"/>
              <w:rPr>
                <w:rFonts w:asciiTheme="minorHAnsi" w:hAnsiTheme="minorHAnsi"/>
                <w:sz w:val="20"/>
                <w:szCs w:val="20"/>
              </w:rPr>
            </w:pPr>
            <w:r w:rsidRPr="00D600CC">
              <w:rPr>
                <w:rFonts w:asciiTheme="minorHAnsi" w:hAnsiTheme="minorHAnsi" w:cs="Arial"/>
                <w:sz w:val="20"/>
                <w:szCs w:val="20"/>
              </w:rPr>
              <w:t>227/05.07.2014</w:t>
            </w:r>
          </w:p>
        </w:tc>
        <w:tc>
          <w:tcPr>
            <w:tcW w:w="5687" w:type="dxa"/>
            <w:vAlign w:val="center"/>
          </w:tcPr>
          <w:p w:rsidR="007831F0" w:rsidRDefault="007831F0" w:rsidP="00954469">
            <w:pPr>
              <w:pStyle w:val="ListParagraph"/>
              <w:spacing w:after="0" w:line="240" w:lineRule="auto"/>
              <w:ind w:left="67"/>
              <w:jc w:val="both"/>
              <w:rPr>
                <w:rFonts w:asciiTheme="minorHAnsi" w:hAnsiTheme="minorHAnsi" w:cs="Arial"/>
                <w:sz w:val="20"/>
                <w:szCs w:val="20"/>
                <w:lang w:val="ro-RO"/>
              </w:rPr>
            </w:pPr>
          </w:p>
          <w:p w:rsidR="007831F0" w:rsidRDefault="007831F0" w:rsidP="00954469">
            <w:pPr>
              <w:pStyle w:val="ListParagraph"/>
              <w:spacing w:after="0" w:line="240" w:lineRule="auto"/>
              <w:ind w:left="67"/>
              <w:jc w:val="both"/>
              <w:rPr>
                <w:rFonts w:asciiTheme="minorHAnsi" w:hAnsiTheme="minorHAnsi" w:cs="Arial"/>
                <w:sz w:val="20"/>
                <w:szCs w:val="20"/>
                <w:lang w:val="ro-RO"/>
              </w:rPr>
            </w:pPr>
          </w:p>
          <w:p w:rsidR="007831F0" w:rsidRDefault="007831F0" w:rsidP="00954469">
            <w:pPr>
              <w:pStyle w:val="ListParagraph"/>
              <w:spacing w:after="0" w:line="240" w:lineRule="auto"/>
              <w:ind w:left="67"/>
              <w:jc w:val="both"/>
              <w:rPr>
                <w:rFonts w:asciiTheme="minorHAnsi" w:hAnsiTheme="minorHAnsi" w:cs="Arial"/>
                <w:sz w:val="20"/>
                <w:szCs w:val="20"/>
                <w:lang w:val="ro-RO"/>
              </w:rPr>
            </w:pPr>
          </w:p>
          <w:p w:rsidR="007831F0" w:rsidRDefault="007831F0" w:rsidP="00954469">
            <w:pPr>
              <w:pStyle w:val="ListParagraph"/>
              <w:spacing w:after="0" w:line="240" w:lineRule="auto"/>
              <w:ind w:left="67"/>
              <w:jc w:val="both"/>
              <w:rPr>
                <w:rFonts w:asciiTheme="minorHAnsi" w:hAnsiTheme="minorHAnsi" w:cs="Arial"/>
                <w:sz w:val="20"/>
                <w:szCs w:val="20"/>
                <w:lang w:val="ro-RO"/>
              </w:rPr>
            </w:pPr>
          </w:p>
          <w:p w:rsidR="007831F0" w:rsidRDefault="007831F0" w:rsidP="00954469">
            <w:pPr>
              <w:pStyle w:val="ListParagraph"/>
              <w:spacing w:after="0" w:line="240" w:lineRule="auto"/>
              <w:ind w:left="67"/>
              <w:jc w:val="both"/>
              <w:rPr>
                <w:rFonts w:asciiTheme="minorHAnsi" w:hAnsiTheme="minorHAnsi" w:cs="Arial"/>
                <w:sz w:val="20"/>
                <w:szCs w:val="20"/>
                <w:lang w:val="ro-RO"/>
              </w:rPr>
            </w:pPr>
          </w:p>
          <w:p w:rsidR="007831F0" w:rsidRDefault="007831F0" w:rsidP="00D26D61">
            <w:pPr>
              <w:pStyle w:val="ListParagraph"/>
              <w:numPr>
                <w:ilvl w:val="0"/>
                <w:numId w:val="3"/>
              </w:numPr>
              <w:spacing w:after="0" w:line="240" w:lineRule="auto"/>
              <w:ind w:left="67" w:firstLine="0"/>
              <w:jc w:val="both"/>
              <w:rPr>
                <w:rFonts w:asciiTheme="minorHAnsi" w:hAnsiTheme="minorHAnsi" w:cs="Arial"/>
                <w:sz w:val="20"/>
                <w:szCs w:val="20"/>
                <w:lang w:val="ro-RO"/>
              </w:rPr>
            </w:pPr>
            <w:r>
              <w:rPr>
                <w:rFonts w:asciiTheme="minorHAnsi" w:hAnsiTheme="minorHAnsi" w:cs="Arial"/>
                <w:sz w:val="20"/>
                <w:szCs w:val="20"/>
                <w:lang w:val="ro-RO"/>
              </w:rPr>
              <w:t>Li</w:t>
            </w:r>
            <w:r w:rsidRPr="00D600CC">
              <w:rPr>
                <w:rFonts w:asciiTheme="minorHAnsi" w:hAnsiTheme="minorHAnsi" w:cs="Arial"/>
                <w:sz w:val="20"/>
                <w:szCs w:val="20"/>
                <w:lang w:val="ro-RO"/>
              </w:rPr>
              <w:t>psa unei viziuni pe termen lung</w:t>
            </w:r>
          </w:p>
          <w:p w:rsidR="007831F0" w:rsidRDefault="007831F0" w:rsidP="00090BCE">
            <w:pPr>
              <w:spacing w:after="0" w:line="240" w:lineRule="auto"/>
              <w:jc w:val="both"/>
              <w:rPr>
                <w:rFonts w:asciiTheme="minorHAnsi" w:hAnsiTheme="minorHAnsi" w:cs="Arial"/>
                <w:sz w:val="20"/>
                <w:szCs w:val="20"/>
              </w:rPr>
            </w:pPr>
          </w:p>
          <w:p w:rsidR="007831F0" w:rsidRDefault="007831F0" w:rsidP="00090BCE">
            <w:pPr>
              <w:spacing w:after="0" w:line="240" w:lineRule="auto"/>
              <w:jc w:val="both"/>
              <w:rPr>
                <w:rFonts w:asciiTheme="minorHAnsi" w:hAnsiTheme="minorHAnsi" w:cs="Arial"/>
                <w:sz w:val="20"/>
                <w:szCs w:val="20"/>
              </w:rPr>
            </w:pPr>
          </w:p>
          <w:p w:rsidR="007831F0" w:rsidRDefault="007831F0" w:rsidP="00090BCE">
            <w:pPr>
              <w:spacing w:after="0" w:line="240" w:lineRule="auto"/>
              <w:jc w:val="both"/>
              <w:rPr>
                <w:rFonts w:asciiTheme="minorHAnsi" w:hAnsiTheme="minorHAnsi" w:cs="Arial"/>
                <w:sz w:val="20"/>
                <w:szCs w:val="20"/>
              </w:rPr>
            </w:pPr>
          </w:p>
          <w:p w:rsidR="007831F0" w:rsidRDefault="007831F0" w:rsidP="00090BCE">
            <w:pPr>
              <w:spacing w:after="0" w:line="240" w:lineRule="auto"/>
              <w:jc w:val="both"/>
              <w:rPr>
                <w:rFonts w:asciiTheme="minorHAnsi" w:hAnsiTheme="minorHAnsi" w:cs="Arial"/>
                <w:sz w:val="20"/>
                <w:szCs w:val="20"/>
              </w:rPr>
            </w:pPr>
          </w:p>
          <w:p w:rsidR="007831F0" w:rsidRDefault="007831F0" w:rsidP="00090BCE">
            <w:pPr>
              <w:spacing w:after="0" w:line="240" w:lineRule="auto"/>
              <w:jc w:val="both"/>
              <w:rPr>
                <w:rFonts w:asciiTheme="minorHAnsi" w:hAnsiTheme="minorHAnsi" w:cs="Arial"/>
                <w:sz w:val="20"/>
                <w:szCs w:val="20"/>
              </w:rPr>
            </w:pPr>
          </w:p>
          <w:p w:rsidR="007831F0" w:rsidRDefault="007831F0" w:rsidP="00090BCE">
            <w:pPr>
              <w:spacing w:after="0" w:line="240" w:lineRule="auto"/>
              <w:jc w:val="both"/>
              <w:rPr>
                <w:rFonts w:asciiTheme="minorHAnsi" w:hAnsiTheme="minorHAnsi" w:cs="Arial"/>
                <w:sz w:val="20"/>
                <w:szCs w:val="20"/>
              </w:rPr>
            </w:pPr>
          </w:p>
          <w:p w:rsidR="007831F0" w:rsidRDefault="007831F0" w:rsidP="00090BCE">
            <w:pPr>
              <w:spacing w:after="0" w:line="240" w:lineRule="auto"/>
              <w:jc w:val="both"/>
              <w:rPr>
                <w:rFonts w:asciiTheme="minorHAnsi" w:hAnsiTheme="minorHAnsi" w:cs="Arial"/>
                <w:sz w:val="20"/>
                <w:szCs w:val="20"/>
              </w:rPr>
            </w:pPr>
          </w:p>
          <w:p w:rsidR="007831F0" w:rsidRDefault="007831F0" w:rsidP="00090BCE">
            <w:pPr>
              <w:spacing w:after="0" w:line="240" w:lineRule="auto"/>
              <w:jc w:val="both"/>
              <w:rPr>
                <w:rFonts w:asciiTheme="minorHAnsi" w:hAnsiTheme="minorHAnsi" w:cs="Arial"/>
                <w:sz w:val="20"/>
                <w:szCs w:val="20"/>
              </w:rPr>
            </w:pPr>
          </w:p>
          <w:p w:rsidR="007831F0" w:rsidRDefault="007831F0" w:rsidP="00090BCE">
            <w:pPr>
              <w:spacing w:after="0" w:line="240" w:lineRule="auto"/>
              <w:jc w:val="both"/>
              <w:rPr>
                <w:rFonts w:asciiTheme="minorHAnsi" w:hAnsiTheme="minorHAnsi" w:cs="Arial"/>
                <w:sz w:val="20"/>
                <w:szCs w:val="20"/>
              </w:rPr>
            </w:pPr>
          </w:p>
          <w:p w:rsidR="007831F0" w:rsidRDefault="007831F0" w:rsidP="00090BCE">
            <w:pPr>
              <w:spacing w:after="0" w:line="240" w:lineRule="auto"/>
              <w:jc w:val="both"/>
              <w:rPr>
                <w:rFonts w:asciiTheme="minorHAnsi" w:hAnsiTheme="minorHAnsi" w:cs="Arial"/>
                <w:sz w:val="20"/>
                <w:szCs w:val="20"/>
              </w:rPr>
            </w:pPr>
          </w:p>
          <w:p w:rsidR="007831F0" w:rsidRDefault="007831F0" w:rsidP="00090BCE">
            <w:pPr>
              <w:spacing w:after="0" w:line="240" w:lineRule="auto"/>
              <w:jc w:val="both"/>
              <w:rPr>
                <w:rFonts w:asciiTheme="minorHAnsi" w:hAnsiTheme="minorHAnsi" w:cs="Arial"/>
                <w:sz w:val="20"/>
                <w:szCs w:val="20"/>
              </w:rPr>
            </w:pPr>
          </w:p>
          <w:p w:rsidR="007831F0" w:rsidRDefault="007831F0" w:rsidP="00090BCE">
            <w:pPr>
              <w:spacing w:after="0" w:line="240" w:lineRule="auto"/>
              <w:jc w:val="both"/>
              <w:rPr>
                <w:rFonts w:asciiTheme="minorHAnsi" w:hAnsiTheme="minorHAnsi" w:cs="Arial"/>
                <w:sz w:val="20"/>
                <w:szCs w:val="20"/>
              </w:rPr>
            </w:pPr>
          </w:p>
          <w:p w:rsidR="007831F0" w:rsidRDefault="007831F0" w:rsidP="00090BCE">
            <w:pPr>
              <w:spacing w:after="0" w:line="240" w:lineRule="auto"/>
              <w:jc w:val="both"/>
              <w:rPr>
                <w:rFonts w:asciiTheme="minorHAnsi" w:hAnsiTheme="minorHAnsi" w:cs="Arial"/>
                <w:sz w:val="20"/>
                <w:szCs w:val="20"/>
              </w:rPr>
            </w:pPr>
          </w:p>
          <w:p w:rsidR="007831F0" w:rsidRDefault="007831F0" w:rsidP="00090BCE">
            <w:pPr>
              <w:spacing w:after="0" w:line="240" w:lineRule="auto"/>
              <w:jc w:val="both"/>
              <w:rPr>
                <w:rFonts w:asciiTheme="minorHAnsi" w:hAnsiTheme="minorHAnsi" w:cs="Arial"/>
                <w:sz w:val="20"/>
                <w:szCs w:val="20"/>
              </w:rPr>
            </w:pPr>
          </w:p>
          <w:p w:rsidR="007831F0" w:rsidRPr="00090BCE" w:rsidRDefault="007831F0" w:rsidP="00090BCE">
            <w:pPr>
              <w:spacing w:after="0" w:line="240" w:lineRule="auto"/>
              <w:jc w:val="both"/>
              <w:rPr>
                <w:rFonts w:asciiTheme="minorHAnsi" w:hAnsiTheme="minorHAnsi" w:cs="Arial"/>
                <w:sz w:val="20"/>
                <w:szCs w:val="20"/>
              </w:rPr>
            </w:pPr>
          </w:p>
          <w:p w:rsidR="007831F0" w:rsidRPr="00D600CC" w:rsidRDefault="007831F0" w:rsidP="00D26D61">
            <w:pPr>
              <w:pStyle w:val="ListParagraph"/>
              <w:numPr>
                <w:ilvl w:val="0"/>
                <w:numId w:val="3"/>
              </w:numPr>
              <w:spacing w:after="0" w:line="240" w:lineRule="auto"/>
              <w:ind w:left="67" w:firstLine="0"/>
              <w:jc w:val="both"/>
              <w:rPr>
                <w:rFonts w:asciiTheme="minorHAnsi" w:hAnsiTheme="minorHAnsi" w:cs="Arial"/>
                <w:sz w:val="20"/>
                <w:szCs w:val="20"/>
                <w:lang w:val="ro-RO"/>
              </w:rPr>
            </w:pPr>
            <w:r w:rsidRPr="00D600CC">
              <w:rPr>
                <w:rFonts w:asciiTheme="minorHAnsi" w:hAnsiTheme="minorHAnsi" w:cs="Arial"/>
                <w:sz w:val="20"/>
                <w:szCs w:val="20"/>
                <w:lang w:val="ro-RO"/>
              </w:rPr>
              <w:t>WWF propune ca toate investitiile care vor fi implementate prin AP 6 sa tina cont si</w:t>
            </w:r>
            <w:r>
              <w:rPr>
                <w:rFonts w:asciiTheme="minorHAnsi" w:hAnsiTheme="minorHAnsi" w:cs="Arial"/>
                <w:sz w:val="20"/>
                <w:szCs w:val="20"/>
                <w:lang w:val="ro-RO"/>
              </w:rPr>
              <w:t xml:space="preserve"> </w:t>
            </w:r>
            <w:r w:rsidRPr="00D600CC">
              <w:rPr>
                <w:rFonts w:asciiTheme="minorHAnsi" w:hAnsiTheme="minorHAnsi" w:cs="Arial"/>
                <w:sz w:val="20"/>
                <w:szCs w:val="20"/>
                <w:lang w:val="ro-RO"/>
              </w:rPr>
              <w:t>sa fie prioritizate dupa urmatoarele tipuri de masuri:</w:t>
            </w:r>
          </w:p>
          <w:p w:rsidR="007831F0" w:rsidRPr="00D600CC" w:rsidRDefault="007831F0" w:rsidP="00D26D61">
            <w:pPr>
              <w:pStyle w:val="ListParagraph"/>
              <w:numPr>
                <w:ilvl w:val="0"/>
                <w:numId w:val="4"/>
              </w:numPr>
              <w:spacing w:after="0" w:line="240" w:lineRule="auto"/>
              <w:jc w:val="both"/>
              <w:rPr>
                <w:rFonts w:asciiTheme="minorHAnsi" w:hAnsiTheme="minorHAnsi" w:cs="Arial"/>
                <w:sz w:val="20"/>
                <w:szCs w:val="20"/>
                <w:lang w:val="ro-RO"/>
              </w:rPr>
            </w:pPr>
            <w:r w:rsidRPr="00D600CC">
              <w:rPr>
                <w:rFonts w:asciiTheme="minorHAnsi" w:hAnsiTheme="minorHAnsi" w:cs="Arial"/>
                <w:sz w:val="20"/>
                <w:szCs w:val="20"/>
                <w:lang w:val="ro-RO"/>
              </w:rPr>
              <w:t>Masuri preventive</w:t>
            </w:r>
          </w:p>
          <w:p w:rsidR="007831F0" w:rsidRPr="00D600CC" w:rsidRDefault="007831F0" w:rsidP="00D26D61">
            <w:pPr>
              <w:pStyle w:val="ListParagraph"/>
              <w:numPr>
                <w:ilvl w:val="0"/>
                <w:numId w:val="4"/>
              </w:numPr>
              <w:spacing w:after="0" w:line="240" w:lineRule="auto"/>
              <w:jc w:val="both"/>
              <w:rPr>
                <w:rFonts w:asciiTheme="minorHAnsi" w:hAnsiTheme="minorHAnsi" w:cs="Arial"/>
                <w:sz w:val="20"/>
                <w:szCs w:val="20"/>
                <w:lang w:val="ro-RO"/>
              </w:rPr>
            </w:pPr>
            <w:r w:rsidRPr="00D600CC">
              <w:rPr>
                <w:rFonts w:asciiTheme="minorHAnsi" w:hAnsiTheme="minorHAnsi" w:cs="Arial"/>
                <w:sz w:val="20"/>
                <w:szCs w:val="20"/>
                <w:lang w:val="ro-RO"/>
              </w:rPr>
              <w:t>Masuri de pregatire</w:t>
            </w:r>
          </w:p>
          <w:p w:rsidR="007831F0" w:rsidRPr="00D600CC" w:rsidRDefault="007831F0" w:rsidP="00D26D61">
            <w:pPr>
              <w:pStyle w:val="ListParagraph"/>
              <w:numPr>
                <w:ilvl w:val="0"/>
                <w:numId w:val="4"/>
              </w:numPr>
              <w:spacing w:after="0" w:line="240" w:lineRule="auto"/>
              <w:jc w:val="both"/>
              <w:rPr>
                <w:rFonts w:asciiTheme="minorHAnsi" w:hAnsiTheme="minorHAnsi" w:cs="Arial"/>
                <w:sz w:val="20"/>
                <w:szCs w:val="20"/>
                <w:lang w:val="ro-RO"/>
              </w:rPr>
            </w:pPr>
            <w:r w:rsidRPr="00D600CC">
              <w:rPr>
                <w:rFonts w:asciiTheme="minorHAnsi" w:hAnsiTheme="minorHAnsi" w:cs="Arial"/>
                <w:sz w:val="20"/>
                <w:szCs w:val="20"/>
                <w:lang w:val="ro-RO"/>
              </w:rPr>
              <w:t>Masuri reactive</w:t>
            </w:r>
          </w:p>
          <w:p w:rsidR="007831F0" w:rsidRDefault="007831F0" w:rsidP="00D26D61">
            <w:pPr>
              <w:pStyle w:val="ListParagraph"/>
              <w:numPr>
                <w:ilvl w:val="0"/>
                <w:numId w:val="4"/>
              </w:numPr>
              <w:spacing w:after="0" w:line="240" w:lineRule="auto"/>
              <w:jc w:val="both"/>
              <w:rPr>
                <w:rFonts w:asciiTheme="minorHAnsi" w:hAnsiTheme="minorHAnsi" w:cs="Arial"/>
                <w:sz w:val="20"/>
                <w:szCs w:val="20"/>
                <w:lang w:val="ro-RO"/>
              </w:rPr>
            </w:pPr>
            <w:r w:rsidRPr="00D600CC">
              <w:rPr>
                <w:rFonts w:asciiTheme="minorHAnsi" w:hAnsiTheme="minorHAnsi" w:cs="Arial"/>
                <w:sz w:val="20"/>
                <w:szCs w:val="20"/>
                <w:lang w:val="ro-RO"/>
              </w:rPr>
              <w:t>Masuri de recuperare</w:t>
            </w: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F82DB1">
            <w:pPr>
              <w:pStyle w:val="ListParagraph"/>
              <w:numPr>
                <w:ilvl w:val="0"/>
                <w:numId w:val="4"/>
              </w:numPr>
              <w:spacing w:after="0" w:line="240" w:lineRule="auto"/>
              <w:jc w:val="both"/>
              <w:rPr>
                <w:rFonts w:asciiTheme="minorHAnsi" w:hAnsiTheme="minorHAnsi" w:cs="Arial"/>
                <w:sz w:val="20"/>
                <w:szCs w:val="20"/>
              </w:rPr>
            </w:pPr>
            <w:proofErr w:type="spellStart"/>
            <w:r w:rsidRPr="00F82DB1">
              <w:rPr>
                <w:rFonts w:asciiTheme="minorHAnsi" w:hAnsiTheme="minorHAnsi" w:cs="Arial"/>
                <w:sz w:val="20"/>
                <w:szCs w:val="20"/>
              </w:rPr>
              <w:t>Prevederile</w:t>
            </w:r>
            <w:proofErr w:type="spellEnd"/>
            <w:r w:rsidRPr="00F82DB1">
              <w:rPr>
                <w:rFonts w:asciiTheme="minorHAnsi" w:hAnsiTheme="minorHAnsi" w:cs="Arial"/>
                <w:sz w:val="20"/>
                <w:szCs w:val="20"/>
              </w:rPr>
              <w:t xml:space="preserve"> </w:t>
            </w:r>
            <w:proofErr w:type="spellStart"/>
            <w:r w:rsidRPr="00F82DB1">
              <w:rPr>
                <w:rFonts w:asciiTheme="minorHAnsi" w:hAnsiTheme="minorHAnsi" w:cs="Arial"/>
                <w:sz w:val="20"/>
                <w:szCs w:val="20"/>
              </w:rPr>
              <w:t>Strategiei</w:t>
            </w:r>
            <w:proofErr w:type="spellEnd"/>
            <w:r w:rsidRPr="00F82DB1">
              <w:rPr>
                <w:rFonts w:asciiTheme="minorHAnsi" w:hAnsiTheme="minorHAnsi" w:cs="Arial"/>
                <w:sz w:val="20"/>
                <w:szCs w:val="20"/>
              </w:rPr>
              <w:t xml:space="preserve"> </w:t>
            </w:r>
            <w:proofErr w:type="spellStart"/>
            <w:r w:rsidRPr="00F82DB1">
              <w:rPr>
                <w:rFonts w:asciiTheme="minorHAnsi" w:hAnsiTheme="minorHAnsi" w:cs="Arial"/>
                <w:sz w:val="20"/>
                <w:szCs w:val="20"/>
              </w:rPr>
              <w:t>Nationale</w:t>
            </w:r>
            <w:proofErr w:type="spellEnd"/>
            <w:r w:rsidRPr="00F82DB1">
              <w:rPr>
                <w:rFonts w:asciiTheme="minorHAnsi" w:hAnsiTheme="minorHAnsi" w:cs="Arial"/>
                <w:sz w:val="20"/>
                <w:szCs w:val="20"/>
              </w:rPr>
              <w:t xml:space="preserve"> a </w:t>
            </w:r>
            <w:proofErr w:type="spellStart"/>
            <w:r w:rsidRPr="00F82DB1">
              <w:rPr>
                <w:rFonts w:asciiTheme="minorHAnsi" w:hAnsiTheme="minorHAnsi" w:cs="Arial"/>
                <w:sz w:val="20"/>
                <w:szCs w:val="20"/>
              </w:rPr>
              <w:t>Romaniei</w:t>
            </w:r>
            <w:proofErr w:type="spellEnd"/>
            <w:r w:rsidRPr="00F82DB1">
              <w:rPr>
                <w:rFonts w:asciiTheme="minorHAnsi" w:hAnsiTheme="minorHAnsi" w:cs="Arial"/>
                <w:sz w:val="20"/>
                <w:szCs w:val="20"/>
              </w:rPr>
              <w:t xml:space="preserve"> </w:t>
            </w:r>
            <w:proofErr w:type="spellStart"/>
            <w:r w:rsidRPr="00F82DB1">
              <w:rPr>
                <w:rFonts w:asciiTheme="minorHAnsi" w:hAnsiTheme="minorHAnsi" w:cs="Arial"/>
                <w:sz w:val="20"/>
                <w:szCs w:val="20"/>
              </w:rPr>
              <w:t>privind</w:t>
            </w:r>
            <w:proofErr w:type="spellEnd"/>
            <w:r w:rsidRPr="00F82DB1">
              <w:rPr>
                <w:rFonts w:asciiTheme="minorHAnsi" w:hAnsiTheme="minorHAnsi" w:cs="Arial"/>
                <w:sz w:val="20"/>
                <w:szCs w:val="20"/>
              </w:rPr>
              <w:t xml:space="preserve"> </w:t>
            </w:r>
            <w:proofErr w:type="spellStart"/>
            <w:r w:rsidRPr="00F82DB1">
              <w:rPr>
                <w:rFonts w:asciiTheme="minorHAnsi" w:hAnsiTheme="minorHAnsi" w:cs="Arial"/>
                <w:sz w:val="20"/>
                <w:szCs w:val="20"/>
              </w:rPr>
              <w:t>Schimbarile</w:t>
            </w:r>
            <w:proofErr w:type="spellEnd"/>
            <w:r w:rsidRPr="00F82DB1">
              <w:rPr>
                <w:rFonts w:asciiTheme="minorHAnsi" w:hAnsiTheme="minorHAnsi" w:cs="Arial"/>
                <w:sz w:val="20"/>
                <w:szCs w:val="20"/>
              </w:rPr>
              <w:t xml:space="preserve"> </w:t>
            </w:r>
            <w:proofErr w:type="spellStart"/>
            <w:r w:rsidRPr="00F82DB1">
              <w:rPr>
                <w:rFonts w:asciiTheme="minorHAnsi" w:hAnsiTheme="minorHAnsi" w:cs="Arial"/>
                <w:sz w:val="20"/>
                <w:szCs w:val="20"/>
              </w:rPr>
              <w:t>Climatice</w:t>
            </w:r>
            <w:proofErr w:type="spellEnd"/>
            <w:r w:rsidRPr="00F82DB1">
              <w:rPr>
                <w:rFonts w:asciiTheme="minorHAnsi" w:hAnsiTheme="minorHAnsi" w:cs="Arial"/>
                <w:sz w:val="20"/>
                <w:szCs w:val="20"/>
              </w:rPr>
              <w:t xml:space="preserve"> nu </w:t>
            </w:r>
            <w:proofErr w:type="spellStart"/>
            <w:r w:rsidRPr="00F82DB1">
              <w:rPr>
                <w:rFonts w:asciiTheme="minorHAnsi" w:hAnsiTheme="minorHAnsi" w:cs="Arial"/>
                <w:sz w:val="20"/>
                <w:szCs w:val="20"/>
              </w:rPr>
              <w:t>sunt</w:t>
            </w:r>
            <w:proofErr w:type="spellEnd"/>
            <w:r w:rsidRPr="00F82DB1">
              <w:rPr>
                <w:rFonts w:asciiTheme="minorHAnsi" w:hAnsiTheme="minorHAnsi" w:cs="Arial"/>
                <w:sz w:val="20"/>
                <w:szCs w:val="20"/>
              </w:rPr>
              <w:t xml:space="preserve"> </w:t>
            </w:r>
            <w:proofErr w:type="spellStart"/>
            <w:r w:rsidRPr="00F82DB1">
              <w:rPr>
                <w:rFonts w:asciiTheme="minorHAnsi" w:hAnsiTheme="minorHAnsi" w:cs="Arial"/>
                <w:sz w:val="20"/>
                <w:szCs w:val="20"/>
              </w:rPr>
              <w:t>suficient</w:t>
            </w:r>
            <w:proofErr w:type="spellEnd"/>
            <w:r w:rsidRPr="00F82DB1">
              <w:rPr>
                <w:rFonts w:asciiTheme="minorHAnsi" w:hAnsiTheme="minorHAnsi" w:cs="Arial"/>
                <w:sz w:val="20"/>
                <w:szCs w:val="20"/>
              </w:rPr>
              <w:t xml:space="preserve"> integrate in </w:t>
            </w:r>
            <w:proofErr w:type="spellStart"/>
            <w:r w:rsidRPr="00F82DB1">
              <w:rPr>
                <w:rFonts w:asciiTheme="minorHAnsi" w:hAnsiTheme="minorHAnsi" w:cs="Arial"/>
                <w:sz w:val="20"/>
                <w:szCs w:val="20"/>
              </w:rPr>
              <w:t>masurile</w:t>
            </w:r>
            <w:proofErr w:type="spellEnd"/>
            <w:r w:rsidRPr="00F82DB1">
              <w:rPr>
                <w:rFonts w:asciiTheme="minorHAnsi" w:hAnsiTheme="minorHAnsi" w:cs="Arial"/>
                <w:sz w:val="20"/>
                <w:szCs w:val="20"/>
              </w:rPr>
              <w:t>/</w:t>
            </w:r>
            <w:proofErr w:type="spellStart"/>
            <w:r w:rsidRPr="00F82DB1">
              <w:rPr>
                <w:rFonts w:asciiTheme="minorHAnsi" w:hAnsiTheme="minorHAnsi" w:cs="Arial"/>
                <w:sz w:val="20"/>
                <w:szCs w:val="20"/>
              </w:rPr>
              <w:t>investitiile</w:t>
            </w:r>
            <w:proofErr w:type="spellEnd"/>
            <w:r w:rsidRPr="00F82DB1">
              <w:rPr>
                <w:rFonts w:asciiTheme="minorHAnsi" w:hAnsiTheme="minorHAnsi" w:cs="Arial"/>
                <w:sz w:val="20"/>
                <w:szCs w:val="20"/>
              </w:rPr>
              <w:t xml:space="preserve"> </w:t>
            </w:r>
            <w:proofErr w:type="spellStart"/>
            <w:r w:rsidRPr="00F82DB1">
              <w:rPr>
                <w:rFonts w:asciiTheme="minorHAnsi" w:hAnsiTheme="minorHAnsi" w:cs="Arial"/>
                <w:sz w:val="20"/>
                <w:szCs w:val="20"/>
              </w:rPr>
              <w:t>propuse</w:t>
            </w:r>
            <w:proofErr w:type="spellEnd"/>
            <w:r w:rsidRPr="00F82DB1">
              <w:rPr>
                <w:rFonts w:asciiTheme="minorHAnsi" w:hAnsiTheme="minorHAnsi" w:cs="Arial"/>
                <w:sz w:val="20"/>
                <w:szCs w:val="20"/>
              </w:rPr>
              <w:t xml:space="preserve"> </w:t>
            </w:r>
            <w:proofErr w:type="spellStart"/>
            <w:r w:rsidRPr="00F82DB1">
              <w:rPr>
                <w:rFonts w:asciiTheme="minorHAnsi" w:hAnsiTheme="minorHAnsi" w:cs="Arial"/>
                <w:sz w:val="20"/>
                <w:szCs w:val="20"/>
              </w:rPr>
              <w:t>pentru</w:t>
            </w:r>
            <w:proofErr w:type="spellEnd"/>
            <w:r w:rsidRPr="00F82DB1">
              <w:rPr>
                <w:rFonts w:asciiTheme="minorHAnsi" w:hAnsiTheme="minorHAnsi" w:cs="Arial"/>
                <w:sz w:val="20"/>
                <w:szCs w:val="20"/>
              </w:rPr>
              <w:t xml:space="preserve"> </w:t>
            </w:r>
            <w:proofErr w:type="spellStart"/>
            <w:r w:rsidRPr="00F82DB1">
              <w:rPr>
                <w:rFonts w:asciiTheme="minorHAnsi" w:hAnsiTheme="minorHAnsi" w:cs="Arial"/>
                <w:sz w:val="20"/>
                <w:szCs w:val="20"/>
              </w:rPr>
              <w:t>finantare</w:t>
            </w:r>
            <w:proofErr w:type="spellEnd"/>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Default="007831F0" w:rsidP="002C1514">
            <w:pPr>
              <w:spacing w:after="0" w:line="240" w:lineRule="auto"/>
              <w:jc w:val="both"/>
              <w:rPr>
                <w:rFonts w:asciiTheme="minorHAnsi" w:hAnsiTheme="minorHAnsi" w:cs="Arial"/>
                <w:sz w:val="20"/>
                <w:szCs w:val="20"/>
              </w:rPr>
            </w:pPr>
          </w:p>
          <w:p w:rsidR="007831F0" w:rsidRPr="002C1514" w:rsidRDefault="007831F0" w:rsidP="002C1514">
            <w:pPr>
              <w:spacing w:after="0" w:line="240" w:lineRule="auto"/>
              <w:jc w:val="both"/>
              <w:rPr>
                <w:rFonts w:asciiTheme="minorHAnsi" w:hAnsiTheme="minorHAnsi" w:cs="Arial"/>
                <w:sz w:val="20"/>
                <w:szCs w:val="20"/>
              </w:rPr>
            </w:pPr>
          </w:p>
          <w:p w:rsidR="007831F0" w:rsidRPr="00D600CC" w:rsidRDefault="007831F0" w:rsidP="00D26D61">
            <w:pPr>
              <w:spacing w:after="0" w:line="240" w:lineRule="auto"/>
              <w:jc w:val="both"/>
              <w:rPr>
                <w:rFonts w:asciiTheme="minorHAnsi" w:hAnsiTheme="minorHAnsi" w:cs="Arial"/>
                <w:sz w:val="20"/>
                <w:szCs w:val="20"/>
              </w:rPr>
            </w:pPr>
            <w:r w:rsidRPr="00D600CC">
              <w:rPr>
                <w:rFonts w:asciiTheme="minorHAnsi" w:hAnsiTheme="minorHAnsi" w:cs="Arial"/>
                <w:sz w:val="20"/>
                <w:szCs w:val="20"/>
              </w:rPr>
              <w:t>Observatii privind masurile propuse:</w:t>
            </w:r>
          </w:p>
          <w:p w:rsidR="007831F0" w:rsidRDefault="007831F0" w:rsidP="00F82DB1">
            <w:pPr>
              <w:pStyle w:val="ListParagraph"/>
              <w:numPr>
                <w:ilvl w:val="0"/>
                <w:numId w:val="4"/>
              </w:numPr>
              <w:spacing w:after="0" w:line="240" w:lineRule="auto"/>
              <w:ind w:left="67" w:firstLine="0"/>
              <w:jc w:val="both"/>
              <w:rPr>
                <w:rFonts w:asciiTheme="minorHAnsi" w:hAnsiTheme="minorHAnsi" w:cs="Arial"/>
                <w:sz w:val="20"/>
                <w:szCs w:val="20"/>
                <w:lang w:val="ro-RO"/>
              </w:rPr>
            </w:pPr>
            <w:r w:rsidRPr="00D600CC">
              <w:rPr>
                <w:rFonts w:asciiTheme="minorHAnsi" w:hAnsiTheme="minorHAnsi" w:cs="Arial"/>
                <w:sz w:val="20"/>
                <w:szCs w:val="20"/>
                <w:lang w:val="ro-RO"/>
              </w:rPr>
              <w:t>Masurile non-structurale (bazate pe ecosisteme) nu trebuie sa</w:t>
            </w:r>
            <w:r>
              <w:rPr>
                <w:rFonts w:asciiTheme="minorHAnsi" w:hAnsiTheme="minorHAnsi" w:cs="Arial"/>
                <w:sz w:val="20"/>
                <w:szCs w:val="20"/>
                <w:lang w:val="ro-RO"/>
              </w:rPr>
              <w:t xml:space="preserve"> </w:t>
            </w:r>
            <w:r w:rsidRPr="00D600CC">
              <w:rPr>
                <w:rFonts w:asciiTheme="minorHAnsi" w:hAnsiTheme="minorHAnsi" w:cs="Arial"/>
                <w:sz w:val="20"/>
                <w:szCs w:val="20"/>
                <w:lang w:val="ro-RO"/>
              </w:rPr>
              <w:t>se limiteze doar la impaduriri. Intre actiunile eligibile WWF solicita sa fie promovate si incluse clar in textul programului la sectiunea tipuri de actiuni specific si cele de reconstructive ecologica</w:t>
            </w:r>
          </w:p>
          <w:p w:rsidR="007831F0" w:rsidRDefault="007831F0" w:rsidP="002C1514">
            <w:pPr>
              <w:spacing w:after="0" w:line="240" w:lineRule="auto"/>
              <w:ind w:left="67"/>
              <w:jc w:val="both"/>
              <w:rPr>
                <w:rFonts w:asciiTheme="minorHAnsi" w:hAnsiTheme="minorHAnsi" w:cs="Arial"/>
                <w:sz w:val="20"/>
                <w:szCs w:val="20"/>
              </w:rPr>
            </w:pPr>
          </w:p>
          <w:p w:rsidR="007831F0" w:rsidRPr="002C1514" w:rsidRDefault="007831F0" w:rsidP="002C1514">
            <w:pPr>
              <w:spacing w:after="0" w:line="240" w:lineRule="auto"/>
              <w:ind w:left="67"/>
              <w:jc w:val="both"/>
              <w:rPr>
                <w:rFonts w:asciiTheme="minorHAnsi" w:hAnsiTheme="minorHAnsi" w:cs="Arial"/>
                <w:sz w:val="20"/>
                <w:szCs w:val="20"/>
              </w:rPr>
            </w:pPr>
          </w:p>
          <w:p w:rsidR="007831F0" w:rsidRPr="00D600CC" w:rsidRDefault="007831F0" w:rsidP="00B0234D">
            <w:pPr>
              <w:pStyle w:val="ListParagraph"/>
              <w:spacing w:after="0" w:line="240" w:lineRule="auto"/>
              <w:ind w:left="67"/>
              <w:jc w:val="both"/>
              <w:rPr>
                <w:rFonts w:asciiTheme="minorHAnsi" w:hAnsiTheme="minorHAnsi" w:cs="Arial"/>
                <w:b/>
                <w:sz w:val="20"/>
                <w:szCs w:val="20"/>
                <w:u w:val="single"/>
                <w:lang w:val="ro-RO"/>
              </w:rPr>
            </w:pPr>
            <w:r w:rsidRPr="00D600CC">
              <w:rPr>
                <w:rFonts w:asciiTheme="minorHAnsi" w:hAnsiTheme="minorHAnsi" w:cs="Arial"/>
                <w:b/>
                <w:sz w:val="20"/>
                <w:szCs w:val="20"/>
                <w:u w:val="single"/>
                <w:lang w:val="ro-RO"/>
              </w:rPr>
              <w:t>OS 6.1</w:t>
            </w:r>
          </w:p>
          <w:p w:rsidR="007831F0" w:rsidRDefault="007831F0" w:rsidP="00F82DB1">
            <w:pPr>
              <w:pStyle w:val="ListParagraph"/>
              <w:numPr>
                <w:ilvl w:val="0"/>
                <w:numId w:val="4"/>
              </w:numPr>
              <w:spacing w:after="0" w:line="240" w:lineRule="auto"/>
              <w:ind w:left="247" w:firstLine="0"/>
              <w:jc w:val="both"/>
              <w:rPr>
                <w:rFonts w:asciiTheme="minorHAnsi" w:hAnsiTheme="minorHAnsi" w:cs="Arial"/>
                <w:sz w:val="20"/>
                <w:szCs w:val="20"/>
                <w:lang w:val="ro-RO"/>
              </w:rPr>
            </w:pPr>
            <w:r w:rsidRPr="00D600CC">
              <w:rPr>
                <w:rFonts w:asciiTheme="minorHAnsi" w:hAnsiTheme="minorHAnsi" w:cs="Arial"/>
                <w:sz w:val="20"/>
                <w:szCs w:val="20"/>
                <w:lang w:val="ro-RO"/>
              </w:rPr>
              <w:t xml:space="preserve">WWF solicita sa fie clar mentionat ca masurile structural </w:t>
            </w:r>
            <w:r w:rsidRPr="00D600CC">
              <w:rPr>
                <w:rFonts w:asciiTheme="minorHAnsi" w:hAnsiTheme="minorHAnsi" w:cs="Arial"/>
                <w:sz w:val="20"/>
                <w:szCs w:val="20"/>
                <w:lang w:val="ro-RO"/>
              </w:rPr>
              <w:lastRenderedPageBreak/>
              <w:t>precum construirea de indiguiri/baraje, regularizari de alibi si consilodari de maluri se vor realiza doar in cazul in care nu se pot aplica masuri non-structurale, bazate pe ecos</w:t>
            </w:r>
            <w:r>
              <w:rPr>
                <w:rFonts w:asciiTheme="minorHAnsi" w:hAnsiTheme="minorHAnsi" w:cs="Arial"/>
                <w:sz w:val="20"/>
                <w:szCs w:val="20"/>
                <w:lang w:val="ro-RO"/>
              </w:rPr>
              <w:t>i</w:t>
            </w:r>
            <w:r w:rsidRPr="00D600CC">
              <w:rPr>
                <w:rFonts w:asciiTheme="minorHAnsi" w:hAnsiTheme="minorHAnsi" w:cs="Arial"/>
                <w:sz w:val="20"/>
                <w:szCs w:val="20"/>
                <w:lang w:val="ro-RO"/>
              </w:rPr>
              <w:t>stem, fiins necesara prioritizarea acestora din urma</w:t>
            </w:r>
          </w:p>
          <w:p w:rsidR="007831F0" w:rsidRDefault="007831F0" w:rsidP="00954469">
            <w:pPr>
              <w:spacing w:after="0" w:line="240" w:lineRule="auto"/>
              <w:jc w:val="both"/>
              <w:rPr>
                <w:rFonts w:asciiTheme="minorHAnsi" w:hAnsiTheme="minorHAnsi" w:cs="Arial"/>
                <w:sz w:val="20"/>
                <w:szCs w:val="20"/>
              </w:rPr>
            </w:pPr>
          </w:p>
          <w:p w:rsidR="007831F0" w:rsidRDefault="007831F0" w:rsidP="00954469">
            <w:pPr>
              <w:spacing w:after="0" w:line="240" w:lineRule="auto"/>
              <w:jc w:val="both"/>
              <w:rPr>
                <w:rFonts w:asciiTheme="minorHAnsi" w:hAnsiTheme="minorHAnsi" w:cs="Arial"/>
                <w:sz w:val="20"/>
                <w:szCs w:val="20"/>
              </w:rPr>
            </w:pPr>
          </w:p>
          <w:p w:rsidR="007831F0" w:rsidRDefault="007831F0" w:rsidP="00954469">
            <w:pPr>
              <w:spacing w:after="0" w:line="240" w:lineRule="auto"/>
              <w:jc w:val="both"/>
              <w:rPr>
                <w:rFonts w:asciiTheme="minorHAnsi" w:hAnsiTheme="minorHAnsi" w:cs="Arial"/>
                <w:sz w:val="20"/>
                <w:szCs w:val="20"/>
              </w:rPr>
            </w:pPr>
          </w:p>
          <w:p w:rsidR="007831F0" w:rsidRDefault="007831F0" w:rsidP="00954469">
            <w:pPr>
              <w:spacing w:after="0" w:line="240" w:lineRule="auto"/>
              <w:jc w:val="both"/>
              <w:rPr>
                <w:rFonts w:asciiTheme="minorHAnsi" w:hAnsiTheme="minorHAnsi" w:cs="Arial"/>
                <w:sz w:val="20"/>
                <w:szCs w:val="20"/>
              </w:rPr>
            </w:pPr>
          </w:p>
          <w:p w:rsidR="007831F0" w:rsidRDefault="007831F0" w:rsidP="00954469">
            <w:pPr>
              <w:spacing w:after="0" w:line="240" w:lineRule="auto"/>
              <w:jc w:val="both"/>
              <w:rPr>
                <w:rFonts w:asciiTheme="minorHAnsi" w:hAnsiTheme="minorHAnsi" w:cs="Arial"/>
                <w:sz w:val="20"/>
                <w:szCs w:val="20"/>
              </w:rPr>
            </w:pPr>
          </w:p>
          <w:p w:rsidR="007831F0" w:rsidRDefault="007831F0" w:rsidP="00954469">
            <w:pPr>
              <w:spacing w:after="0" w:line="240" w:lineRule="auto"/>
              <w:jc w:val="both"/>
              <w:rPr>
                <w:rFonts w:asciiTheme="minorHAnsi" w:hAnsiTheme="minorHAnsi" w:cs="Arial"/>
                <w:sz w:val="20"/>
                <w:szCs w:val="20"/>
              </w:rPr>
            </w:pPr>
          </w:p>
          <w:p w:rsidR="007831F0" w:rsidRDefault="007831F0" w:rsidP="00954469">
            <w:pPr>
              <w:spacing w:after="0" w:line="240" w:lineRule="auto"/>
              <w:jc w:val="both"/>
              <w:rPr>
                <w:rFonts w:asciiTheme="minorHAnsi" w:hAnsiTheme="minorHAnsi" w:cs="Arial"/>
                <w:sz w:val="20"/>
                <w:szCs w:val="20"/>
              </w:rPr>
            </w:pPr>
          </w:p>
          <w:p w:rsidR="007831F0" w:rsidRDefault="007831F0" w:rsidP="00954469">
            <w:pPr>
              <w:spacing w:after="0" w:line="240" w:lineRule="auto"/>
              <w:jc w:val="both"/>
              <w:rPr>
                <w:rFonts w:asciiTheme="minorHAnsi" w:hAnsiTheme="minorHAnsi" w:cs="Arial"/>
                <w:sz w:val="20"/>
                <w:szCs w:val="20"/>
              </w:rPr>
            </w:pPr>
          </w:p>
          <w:p w:rsidR="007831F0" w:rsidRDefault="007831F0" w:rsidP="00954469">
            <w:pPr>
              <w:spacing w:after="0" w:line="240" w:lineRule="auto"/>
              <w:jc w:val="both"/>
              <w:rPr>
                <w:rFonts w:asciiTheme="minorHAnsi" w:hAnsiTheme="minorHAnsi" w:cs="Arial"/>
                <w:sz w:val="20"/>
                <w:szCs w:val="20"/>
              </w:rPr>
            </w:pPr>
          </w:p>
          <w:p w:rsidR="007831F0" w:rsidRDefault="007831F0" w:rsidP="00954469">
            <w:pPr>
              <w:spacing w:after="0" w:line="240" w:lineRule="auto"/>
              <w:jc w:val="both"/>
              <w:rPr>
                <w:rFonts w:asciiTheme="minorHAnsi" w:hAnsiTheme="minorHAnsi" w:cs="Arial"/>
                <w:sz w:val="20"/>
                <w:szCs w:val="20"/>
              </w:rPr>
            </w:pPr>
          </w:p>
          <w:p w:rsidR="007831F0" w:rsidRDefault="007831F0" w:rsidP="00954469">
            <w:pPr>
              <w:spacing w:after="0" w:line="240" w:lineRule="auto"/>
              <w:jc w:val="both"/>
              <w:rPr>
                <w:rFonts w:asciiTheme="minorHAnsi" w:hAnsiTheme="minorHAnsi" w:cs="Arial"/>
                <w:sz w:val="20"/>
                <w:szCs w:val="20"/>
              </w:rPr>
            </w:pPr>
          </w:p>
          <w:p w:rsidR="007831F0" w:rsidRDefault="007831F0" w:rsidP="00954469">
            <w:pPr>
              <w:spacing w:after="0" w:line="240" w:lineRule="auto"/>
              <w:jc w:val="both"/>
              <w:rPr>
                <w:rFonts w:asciiTheme="minorHAnsi" w:hAnsiTheme="minorHAnsi" w:cs="Arial"/>
                <w:sz w:val="20"/>
                <w:szCs w:val="20"/>
              </w:rPr>
            </w:pPr>
          </w:p>
          <w:p w:rsidR="007831F0" w:rsidRDefault="007831F0" w:rsidP="00954469">
            <w:pPr>
              <w:spacing w:after="0" w:line="240" w:lineRule="auto"/>
              <w:jc w:val="both"/>
              <w:rPr>
                <w:rFonts w:asciiTheme="minorHAnsi" w:hAnsiTheme="minorHAnsi" w:cs="Arial"/>
                <w:sz w:val="20"/>
                <w:szCs w:val="20"/>
              </w:rPr>
            </w:pPr>
          </w:p>
          <w:p w:rsidR="007831F0" w:rsidRDefault="007831F0" w:rsidP="00954469">
            <w:pPr>
              <w:spacing w:after="0" w:line="240" w:lineRule="auto"/>
              <w:jc w:val="both"/>
              <w:rPr>
                <w:rFonts w:asciiTheme="minorHAnsi" w:hAnsiTheme="minorHAnsi" w:cs="Arial"/>
                <w:sz w:val="20"/>
                <w:szCs w:val="20"/>
              </w:rPr>
            </w:pPr>
          </w:p>
          <w:p w:rsidR="007831F0" w:rsidRDefault="007831F0" w:rsidP="00954469">
            <w:pPr>
              <w:spacing w:after="0" w:line="240" w:lineRule="auto"/>
              <w:jc w:val="both"/>
              <w:rPr>
                <w:rFonts w:asciiTheme="minorHAnsi" w:hAnsiTheme="minorHAnsi" w:cs="Arial"/>
                <w:sz w:val="20"/>
                <w:szCs w:val="20"/>
              </w:rPr>
            </w:pPr>
          </w:p>
          <w:p w:rsidR="007831F0" w:rsidRDefault="007831F0" w:rsidP="00954469">
            <w:pPr>
              <w:spacing w:after="0" w:line="240" w:lineRule="auto"/>
              <w:jc w:val="both"/>
              <w:rPr>
                <w:rFonts w:asciiTheme="minorHAnsi" w:hAnsiTheme="minorHAnsi" w:cs="Arial"/>
                <w:sz w:val="20"/>
                <w:szCs w:val="20"/>
              </w:rPr>
            </w:pPr>
          </w:p>
          <w:p w:rsidR="007831F0" w:rsidRDefault="007831F0" w:rsidP="00954469">
            <w:pPr>
              <w:spacing w:after="0" w:line="240" w:lineRule="auto"/>
              <w:jc w:val="both"/>
              <w:rPr>
                <w:rFonts w:asciiTheme="minorHAnsi" w:hAnsiTheme="minorHAnsi" w:cs="Arial"/>
                <w:sz w:val="20"/>
                <w:szCs w:val="20"/>
              </w:rPr>
            </w:pPr>
          </w:p>
          <w:p w:rsidR="007831F0" w:rsidRDefault="007831F0" w:rsidP="00954469">
            <w:pPr>
              <w:spacing w:after="0" w:line="240" w:lineRule="auto"/>
              <w:jc w:val="both"/>
              <w:rPr>
                <w:rFonts w:asciiTheme="minorHAnsi" w:hAnsiTheme="minorHAnsi" w:cs="Arial"/>
                <w:sz w:val="20"/>
                <w:szCs w:val="20"/>
              </w:rPr>
            </w:pPr>
          </w:p>
          <w:p w:rsidR="007831F0" w:rsidRDefault="007831F0" w:rsidP="00954469">
            <w:pPr>
              <w:spacing w:after="0" w:line="240" w:lineRule="auto"/>
              <w:jc w:val="both"/>
              <w:rPr>
                <w:rFonts w:asciiTheme="minorHAnsi" w:hAnsiTheme="minorHAnsi" w:cs="Arial"/>
                <w:sz w:val="20"/>
                <w:szCs w:val="20"/>
              </w:rPr>
            </w:pPr>
          </w:p>
          <w:p w:rsidR="007831F0" w:rsidRDefault="007831F0" w:rsidP="00954469">
            <w:pPr>
              <w:spacing w:after="0" w:line="240" w:lineRule="auto"/>
              <w:jc w:val="both"/>
              <w:rPr>
                <w:rFonts w:asciiTheme="minorHAnsi" w:hAnsiTheme="minorHAnsi" w:cs="Arial"/>
                <w:sz w:val="20"/>
                <w:szCs w:val="20"/>
              </w:rPr>
            </w:pPr>
          </w:p>
          <w:p w:rsidR="007831F0" w:rsidRPr="00954469" w:rsidRDefault="007831F0" w:rsidP="00954469">
            <w:pPr>
              <w:spacing w:after="0" w:line="240" w:lineRule="auto"/>
              <w:jc w:val="both"/>
              <w:rPr>
                <w:rFonts w:asciiTheme="minorHAnsi" w:hAnsiTheme="minorHAnsi" w:cs="Arial"/>
                <w:sz w:val="20"/>
                <w:szCs w:val="20"/>
              </w:rPr>
            </w:pPr>
          </w:p>
          <w:p w:rsidR="007831F0" w:rsidRDefault="007831F0" w:rsidP="00F82DB1">
            <w:pPr>
              <w:pStyle w:val="ListParagraph"/>
              <w:numPr>
                <w:ilvl w:val="0"/>
                <w:numId w:val="4"/>
              </w:numPr>
              <w:spacing w:after="0" w:line="240" w:lineRule="auto"/>
              <w:ind w:left="247" w:firstLine="0"/>
              <w:jc w:val="both"/>
              <w:rPr>
                <w:rFonts w:asciiTheme="minorHAnsi" w:hAnsiTheme="minorHAnsi" w:cs="Arial"/>
                <w:sz w:val="20"/>
                <w:szCs w:val="20"/>
                <w:lang w:val="ro-RO"/>
              </w:rPr>
            </w:pPr>
            <w:r w:rsidRPr="00D600CC">
              <w:rPr>
                <w:rFonts w:asciiTheme="minorHAnsi" w:hAnsiTheme="minorHAnsi" w:cs="Arial"/>
                <w:sz w:val="20"/>
                <w:szCs w:val="20"/>
                <w:lang w:val="ro-RO"/>
              </w:rPr>
              <w:t>Printre beneficiari WWF solicita sa fie incluse si alte entitati precum APM-urile, proprietarii private de terenuri, ONG-uri cu expertiza in domeniul reconstructiei ecologice.</w:t>
            </w:r>
          </w:p>
          <w:p w:rsidR="007831F0" w:rsidRDefault="007831F0" w:rsidP="00090BCE">
            <w:pPr>
              <w:spacing w:after="0" w:line="240" w:lineRule="auto"/>
              <w:jc w:val="both"/>
              <w:rPr>
                <w:rFonts w:asciiTheme="minorHAnsi" w:hAnsiTheme="minorHAnsi" w:cs="Arial"/>
                <w:sz w:val="20"/>
                <w:szCs w:val="20"/>
              </w:rPr>
            </w:pPr>
          </w:p>
          <w:p w:rsidR="007831F0" w:rsidRDefault="007831F0" w:rsidP="00090BCE">
            <w:pPr>
              <w:spacing w:after="0" w:line="240" w:lineRule="auto"/>
              <w:jc w:val="both"/>
              <w:rPr>
                <w:rFonts w:asciiTheme="minorHAnsi" w:hAnsiTheme="minorHAnsi" w:cs="Arial"/>
                <w:sz w:val="20"/>
                <w:szCs w:val="20"/>
              </w:rPr>
            </w:pPr>
          </w:p>
          <w:p w:rsidR="007831F0" w:rsidRDefault="007831F0" w:rsidP="00090BCE">
            <w:pPr>
              <w:spacing w:after="0" w:line="240" w:lineRule="auto"/>
              <w:jc w:val="both"/>
              <w:rPr>
                <w:rFonts w:asciiTheme="minorHAnsi" w:hAnsiTheme="minorHAnsi" w:cs="Arial"/>
                <w:sz w:val="20"/>
                <w:szCs w:val="20"/>
              </w:rPr>
            </w:pPr>
          </w:p>
          <w:p w:rsidR="007831F0" w:rsidRPr="00090BCE" w:rsidRDefault="007831F0" w:rsidP="00090BCE">
            <w:pPr>
              <w:spacing w:after="0" w:line="240" w:lineRule="auto"/>
              <w:jc w:val="both"/>
              <w:rPr>
                <w:rFonts w:asciiTheme="minorHAnsi" w:hAnsiTheme="minorHAnsi" w:cs="Arial"/>
                <w:sz w:val="20"/>
                <w:szCs w:val="20"/>
              </w:rPr>
            </w:pPr>
          </w:p>
          <w:p w:rsidR="007831F0" w:rsidRDefault="007831F0" w:rsidP="00F82DB1">
            <w:pPr>
              <w:pStyle w:val="ListParagraph"/>
              <w:numPr>
                <w:ilvl w:val="0"/>
                <w:numId w:val="4"/>
              </w:numPr>
              <w:spacing w:after="0" w:line="240" w:lineRule="auto"/>
              <w:ind w:left="247" w:firstLine="0"/>
              <w:jc w:val="both"/>
              <w:rPr>
                <w:rFonts w:asciiTheme="minorHAnsi" w:hAnsiTheme="minorHAnsi" w:cs="Arial"/>
                <w:sz w:val="20"/>
                <w:szCs w:val="20"/>
                <w:lang w:val="ro-RO"/>
              </w:rPr>
            </w:pPr>
            <w:r w:rsidRPr="00D600CC">
              <w:rPr>
                <w:rFonts w:asciiTheme="minorHAnsi" w:hAnsiTheme="minorHAnsi" w:cs="Arial"/>
                <w:sz w:val="20"/>
                <w:szCs w:val="20"/>
                <w:lang w:val="ro-RO"/>
              </w:rPr>
              <w:t xml:space="preserve">Referitor la indicatorul de rezultat “suprafata de teren impadurita” (15000ha), WWF considera ca acest indicator este limitative si propune inlocuirea cu “suprafata de teren pe care se aplica masuri nestructurale, bazate pe ecosisteme”, ca de </w:t>
            </w:r>
            <w:r w:rsidRPr="00D600CC">
              <w:rPr>
                <w:rFonts w:asciiTheme="minorHAnsi" w:hAnsiTheme="minorHAnsi" w:cs="Arial"/>
                <w:sz w:val="20"/>
                <w:szCs w:val="20"/>
                <w:lang w:val="ro-RO"/>
              </w:rPr>
              <w:lastRenderedPageBreak/>
              <w:t>exemplu masuri natural de retentive a apei – zone umede, impaduriri, zone tampon pentru terenuri arabile</w:t>
            </w:r>
          </w:p>
          <w:p w:rsidR="007831F0" w:rsidRPr="00D600CC" w:rsidRDefault="007831F0" w:rsidP="00090BCE">
            <w:pPr>
              <w:pStyle w:val="ListParagraph"/>
              <w:spacing w:after="0" w:line="240" w:lineRule="auto"/>
              <w:ind w:left="247"/>
              <w:jc w:val="both"/>
              <w:rPr>
                <w:rFonts w:asciiTheme="minorHAnsi" w:hAnsiTheme="minorHAnsi" w:cs="Arial"/>
                <w:sz w:val="20"/>
                <w:szCs w:val="20"/>
                <w:lang w:val="ro-RO"/>
              </w:rPr>
            </w:pPr>
          </w:p>
          <w:p w:rsidR="007831F0" w:rsidRPr="00D600CC" w:rsidRDefault="007831F0" w:rsidP="00F82DB1">
            <w:pPr>
              <w:pStyle w:val="ListParagraph"/>
              <w:numPr>
                <w:ilvl w:val="0"/>
                <w:numId w:val="4"/>
              </w:numPr>
              <w:spacing w:after="0" w:line="240" w:lineRule="auto"/>
              <w:ind w:left="247" w:firstLine="0"/>
              <w:jc w:val="both"/>
              <w:rPr>
                <w:rFonts w:asciiTheme="minorHAnsi" w:hAnsiTheme="minorHAnsi" w:cs="Arial"/>
                <w:sz w:val="20"/>
                <w:szCs w:val="20"/>
                <w:lang w:val="ro-RO"/>
              </w:rPr>
            </w:pPr>
            <w:r w:rsidRPr="00D600CC">
              <w:rPr>
                <w:rFonts w:asciiTheme="minorHAnsi" w:hAnsiTheme="minorHAnsi" w:cs="Arial"/>
                <w:sz w:val="20"/>
                <w:szCs w:val="20"/>
                <w:lang w:val="ro-RO"/>
              </w:rPr>
              <w:t>Ref la tipurile de actiuni specific OS 6.1., WWF atrage atentia asupra faptului ca actiunile specific de limitare a efectelor negative ale eroziunii costiere asupra plajelor nu include si masuri nestructurale precum recifii artificiali etc, cele prezentate avand un impact potential negative major asupra habitatelor marine existente</w:t>
            </w:r>
          </w:p>
          <w:p w:rsidR="007831F0" w:rsidRPr="00D600CC" w:rsidRDefault="007831F0" w:rsidP="00146F0A">
            <w:pPr>
              <w:spacing w:after="0" w:line="240" w:lineRule="auto"/>
              <w:rPr>
                <w:rFonts w:asciiTheme="minorHAnsi" w:hAnsiTheme="minorHAnsi"/>
                <w:sz w:val="20"/>
                <w:szCs w:val="20"/>
              </w:rPr>
            </w:pPr>
          </w:p>
        </w:tc>
        <w:tc>
          <w:tcPr>
            <w:tcW w:w="3261" w:type="dxa"/>
          </w:tcPr>
          <w:p w:rsidR="007831F0" w:rsidRDefault="007831F0" w:rsidP="00F82DB1">
            <w:pPr>
              <w:spacing w:after="0" w:line="240" w:lineRule="auto"/>
              <w:jc w:val="both"/>
              <w:rPr>
                <w:rFonts w:asciiTheme="minorHAnsi" w:hAnsiTheme="minorHAnsi"/>
                <w:sz w:val="20"/>
                <w:szCs w:val="20"/>
              </w:rPr>
            </w:pPr>
            <w:r>
              <w:rPr>
                <w:rFonts w:asciiTheme="minorHAnsi" w:hAnsiTheme="minorHAnsi"/>
                <w:sz w:val="20"/>
                <w:szCs w:val="20"/>
              </w:rPr>
              <w:lastRenderedPageBreak/>
              <w:t>Au fost aduse anumite clarificări în textul POIM</w:t>
            </w: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106CD9">
            <w:pPr>
              <w:spacing w:after="0" w:line="240" w:lineRule="auto"/>
              <w:jc w:val="both"/>
              <w:rPr>
                <w:rFonts w:asciiTheme="minorHAnsi" w:hAnsiTheme="minorHAnsi"/>
                <w:sz w:val="20"/>
                <w:szCs w:val="20"/>
              </w:rPr>
            </w:pPr>
          </w:p>
          <w:p w:rsidR="007831F0" w:rsidRDefault="007831F0" w:rsidP="00106CD9">
            <w:pPr>
              <w:spacing w:after="0" w:line="240" w:lineRule="auto"/>
              <w:jc w:val="both"/>
              <w:rPr>
                <w:rFonts w:asciiTheme="minorHAnsi" w:hAnsiTheme="minorHAnsi"/>
                <w:sz w:val="20"/>
                <w:szCs w:val="20"/>
              </w:rPr>
            </w:pPr>
          </w:p>
          <w:p w:rsidR="007831F0" w:rsidRDefault="007831F0" w:rsidP="00106CD9">
            <w:pPr>
              <w:spacing w:after="0" w:line="240" w:lineRule="auto"/>
              <w:jc w:val="both"/>
              <w:rPr>
                <w:rFonts w:asciiTheme="minorHAnsi" w:hAnsiTheme="minorHAnsi"/>
                <w:sz w:val="20"/>
                <w:szCs w:val="20"/>
              </w:rPr>
            </w:pPr>
          </w:p>
          <w:p w:rsidR="007831F0" w:rsidRDefault="007831F0" w:rsidP="00106CD9">
            <w:pPr>
              <w:spacing w:after="0" w:line="240" w:lineRule="auto"/>
              <w:jc w:val="both"/>
              <w:rPr>
                <w:rFonts w:asciiTheme="minorHAnsi" w:hAnsiTheme="minorHAnsi"/>
                <w:sz w:val="20"/>
                <w:szCs w:val="20"/>
              </w:rPr>
            </w:pPr>
          </w:p>
          <w:p w:rsidR="007831F0" w:rsidRDefault="007831F0" w:rsidP="00106CD9">
            <w:pPr>
              <w:spacing w:after="0" w:line="240" w:lineRule="auto"/>
              <w:jc w:val="both"/>
              <w:rPr>
                <w:rFonts w:asciiTheme="minorHAnsi" w:hAnsiTheme="minorHAnsi"/>
                <w:sz w:val="20"/>
                <w:szCs w:val="20"/>
              </w:rPr>
            </w:pPr>
          </w:p>
          <w:p w:rsidR="007831F0" w:rsidRDefault="007831F0" w:rsidP="00106CD9">
            <w:pPr>
              <w:spacing w:after="0" w:line="240" w:lineRule="auto"/>
              <w:jc w:val="both"/>
              <w:rPr>
                <w:rFonts w:asciiTheme="minorHAnsi" w:hAnsiTheme="minorHAnsi"/>
                <w:sz w:val="20"/>
                <w:szCs w:val="20"/>
              </w:rPr>
            </w:pPr>
          </w:p>
          <w:p w:rsidR="007831F0" w:rsidRDefault="007831F0" w:rsidP="00106CD9">
            <w:pPr>
              <w:spacing w:after="0" w:line="240" w:lineRule="auto"/>
              <w:jc w:val="both"/>
              <w:rPr>
                <w:rFonts w:asciiTheme="minorHAnsi" w:hAnsiTheme="minorHAnsi"/>
                <w:sz w:val="20"/>
                <w:szCs w:val="20"/>
              </w:rPr>
            </w:pPr>
          </w:p>
          <w:p w:rsidR="007831F0" w:rsidRDefault="007831F0" w:rsidP="00106CD9">
            <w:pPr>
              <w:spacing w:after="0" w:line="240" w:lineRule="auto"/>
              <w:jc w:val="both"/>
              <w:rPr>
                <w:rFonts w:asciiTheme="minorHAnsi" w:hAnsiTheme="minorHAnsi"/>
                <w:sz w:val="20"/>
                <w:szCs w:val="20"/>
              </w:rPr>
            </w:pPr>
          </w:p>
          <w:p w:rsidR="007831F0" w:rsidRDefault="007831F0" w:rsidP="00106CD9">
            <w:pPr>
              <w:spacing w:after="0" w:line="240" w:lineRule="auto"/>
              <w:jc w:val="both"/>
              <w:rPr>
                <w:rFonts w:asciiTheme="minorHAnsi" w:hAnsiTheme="minorHAnsi"/>
                <w:sz w:val="20"/>
                <w:szCs w:val="20"/>
              </w:rPr>
            </w:pPr>
          </w:p>
          <w:p w:rsidR="007831F0" w:rsidRDefault="007831F0" w:rsidP="00106CD9">
            <w:pPr>
              <w:spacing w:after="0" w:line="240" w:lineRule="auto"/>
              <w:jc w:val="both"/>
              <w:rPr>
                <w:rFonts w:asciiTheme="minorHAnsi" w:hAnsiTheme="minorHAnsi"/>
                <w:sz w:val="20"/>
                <w:szCs w:val="20"/>
              </w:rPr>
            </w:pPr>
          </w:p>
          <w:p w:rsidR="007831F0" w:rsidRDefault="007831F0" w:rsidP="00106CD9">
            <w:pPr>
              <w:spacing w:after="0" w:line="240" w:lineRule="auto"/>
              <w:jc w:val="both"/>
              <w:rPr>
                <w:rFonts w:asciiTheme="minorHAnsi" w:hAnsiTheme="minorHAnsi"/>
                <w:sz w:val="20"/>
                <w:szCs w:val="20"/>
              </w:rPr>
            </w:pPr>
          </w:p>
          <w:p w:rsidR="007831F0" w:rsidRDefault="007831F0" w:rsidP="00106CD9">
            <w:pPr>
              <w:spacing w:after="0" w:line="240" w:lineRule="auto"/>
              <w:jc w:val="both"/>
              <w:rPr>
                <w:rFonts w:asciiTheme="minorHAnsi" w:hAnsiTheme="minorHAnsi"/>
                <w:sz w:val="20"/>
                <w:szCs w:val="20"/>
              </w:rPr>
            </w:pPr>
          </w:p>
          <w:p w:rsidR="007831F0" w:rsidRDefault="007831F0" w:rsidP="00106CD9">
            <w:pPr>
              <w:spacing w:after="0" w:line="240" w:lineRule="auto"/>
              <w:jc w:val="both"/>
              <w:rPr>
                <w:rFonts w:asciiTheme="minorHAnsi" w:hAnsiTheme="minorHAnsi"/>
                <w:sz w:val="20"/>
                <w:szCs w:val="20"/>
              </w:rPr>
            </w:pPr>
          </w:p>
          <w:p w:rsidR="007831F0" w:rsidRDefault="007831F0" w:rsidP="00106CD9">
            <w:pPr>
              <w:spacing w:after="0" w:line="240" w:lineRule="auto"/>
              <w:jc w:val="both"/>
              <w:rPr>
                <w:rFonts w:asciiTheme="minorHAnsi" w:hAnsiTheme="minorHAnsi"/>
                <w:sz w:val="20"/>
                <w:szCs w:val="20"/>
              </w:rPr>
            </w:pPr>
          </w:p>
          <w:p w:rsidR="007831F0" w:rsidRDefault="007831F0" w:rsidP="00106CD9">
            <w:pPr>
              <w:spacing w:after="0" w:line="240" w:lineRule="auto"/>
              <w:jc w:val="both"/>
              <w:rPr>
                <w:rFonts w:asciiTheme="minorHAnsi" w:hAnsiTheme="minorHAnsi"/>
                <w:sz w:val="20"/>
                <w:szCs w:val="20"/>
              </w:rPr>
            </w:pPr>
          </w:p>
          <w:p w:rsidR="007831F0" w:rsidRDefault="007831F0" w:rsidP="00106CD9">
            <w:pPr>
              <w:spacing w:after="0" w:line="240" w:lineRule="auto"/>
              <w:jc w:val="both"/>
              <w:rPr>
                <w:rFonts w:asciiTheme="minorHAnsi" w:hAnsiTheme="minorHAnsi"/>
                <w:sz w:val="20"/>
                <w:szCs w:val="20"/>
              </w:rPr>
            </w:pPr>
          </w:p>
          <w:p w:rsidR="007831F0" w:rsidRDefault="007831F0" w:rsidP="00106CD9">
            <w:pPr>
              <w:spacing w:after="0" w:line="240" w:lineRule="auto"/>
              <w:jc w:val="both"/>
              <w:rPr>
                <w:rFonts w:asciiTheme="minorHAnsi" w:hAnsiTheme="minorHAnsi"/>
                <w:sz w:val="20"/>
                <w:szCs w:val="20"/>
              </w:rPr>
            </w:pPr>
          </w:p>
          <w:p w:rsidR="007831F0" w:rsidRDefault="007831F0" w:rsidP="00106CD9">
            <w:pPr>
              <w:spacing w:after="0" w:line="240" w:lineRule="auto"/>
              <w:jc w:val="both"/>
              <w:rPr>
                <w:rFonts w:asciiTheme="minorHAnsi" w:hAnsiTheme="minorHAnsi"/>
                <w:sz w:val="20"/>
                <w:szCs w:val="20"/>
              </w:rPr>
            </w:pPr>
          </w:p>
          <w:p w:rsidR="007831F0" w:rsidRDefault="007831F0" w:rsidP="00106CD9">
            <w:pPr>
              <w:spacing w:after="0" w:line="240" w:lineRule="auto"/>
              <w:jc w:val="both"/>
              <w:rPr>
                <w:rFonts w:asciiTheme="minorHAnsi" w:hAnsiTheme="minorHAnsi"/>
                <w:sz w:val="20"/>
                <w:szCs w:val="20"/>
              </w:rPr>
            </w:pPr>
          </w:p>
          <w:p w:rsidR="007831F0" w:rsidRDefault="007831F0" w:rsidP="00106CD9">
            <w:pPr>
              <w:spacing w:after="0" w:line="240" w:lineRule="auto"/>
              <w:jc w:val="both"/>
              <w:rPr>
                <w:rFonts w:asciiTheme="minorHAnsi" w:hAnsiTheme="minorHAnsi"/>
                <w:sz w:val="20"/>
                <w:szCs w:val="20"/>
              </w:rPr>
            </w:pPr>
          </w:p>
          <w:p w:rsidR="007831F0" w:rsidRDefault="007831F0" w:rsidP="00106CD9">
            <w:pPr>
              <w:spacing w:after="0" w:line="240" w:lineRule="auto"/>
              <w:jc w:val="both"/>
              <w:rPr>
                <w:rFonts w:asciiTheme="minorHAnsi" w:hAnsiTheme="minorHAnsi"/>
                <w:sz w:val="20"/>
                <w:szCs w:val="20"/>
              </w:rPr>
            </w:pPr>
          </w:p>
          <w:p w:rsidR="007831F0" w:rsidRDefault="007831F0" w:rsidP="00106CD9">
            <w:pPr>
              <w:spacing w:after="0" w:line="240" w:lineRule="auto"/>
              <w:jc w:val="both"/>
              <w:rPr>
                <w:rFonts w:asciiTheme="minorHAnsi" w:hAnsiTheme="minorHAnsi"/>
                <w:sz w:val="20"/>
                <w:szCs w:val="20"/>
              </w:rPr>
            </w:pPr>
          </w:p>
          <w:p w:rsidR="007831F0" w:rsidRDefault="007831F0" w:rsidP="00106CD9">
            <w:pPr>
              <w:spacing w:after="0" w:line="240" w:lineRule="auto"/>
              <w:jc w:val="both"/>
              <w:rPr>
                <w:rFonts w:asciiTheme="minorHAnsi" w:hAnsiTheme="minorHAnsi"/>
                <w:sz w:val="20"/>
                <w:szCs w:val="20"/>
              </w:rPr>
            </w:pPr>
          </w:p>
          <w:p w:rsidR="007831F0" w:rsidRDefault="007831F0" w:rsidP="00106CD9">
            <w:pPr>
              <w:spacing w:after="0" w:line="240" w:lineRule="auto"/>
              <w:jc w:val="both"/>
              <w:rPr>
                <w:rFonts w:asciiTheme="minorHAnsi" w:hAnsiTheme="minorHAnsi"/>
                <w:sz w:val="20"/>
                <w:szCs w:val="20"/>
              </w:rPr>
            </w:pPr>
          </w:p>
          <w:p w:rsidR="007831F0" w:rsidRDefault="007831F0" w:rsidP="00106CD9">
            <w:pPr>
              <w:spacing w:after="0" w:line="240" w:lineRule="auto"/>
              <w:jc w:val="both"/>
              <w:rPr>
                <w:rFonts w:asciiTheme="minorHAnsi" w:hAnsiTheme="minorHAnsi"/>
                <w:sz w:val="20"/>
                <w:szCs w:val="20"/>
              </w:rPr>
            </w:pPr>
          </w:p>
          <w:p w:rsidR="007831F0" w:rsidRDefault="007831F0" w:rsidP="00106CD9">
            <w:pPr>
              <w:spacing w:after="0" w:line="240" w:lineRule="auto"/>
              <w:jc w:val="both"/>
              <w:rPr>
                <w:rFonts w:asciiTheme="minorHAnsi" w:hAnsiTheme="minorHAnsi"/>
                <w:sz w:val="20"/>
                <w:szCs w:val="20"/>
              </w:rPr>
            </w:pPr>
          </w:p>
          <w:p w:rsidR="007831F0" w:rsidRDefault="007831F0" w:rsidP="00106CD9">
            <w:pPr>
              <w:spacing w:after="0" w:line="240" w:lineRule="auto"/>
              <w:jc w:val="both"/>
              <w:rPr>
                <w:rFonts w:asciiTheme="minorHAnsi" w:hAnsiTheme="minorHAnsi"/>
                <w:sz w:val="20"/>
                <w:szCs w:val="20"/>
              </w:rPr>
            </w:pPr>
          </w:p>
          <w:p w:rsidR="007831F0" w:rsidRDefault="007831F0" w:rsidP="00106CD9">
            <w:pPr>
              <w:spacing w:after="0" w:line="240" w:lineRule="auto"/>
              <w:jc w:val="both"/>
              <w:rPr>
                <w:rFonts w:asciiTheme="minorHAnsi" w:hAnsiTheme="minorHAnsi"/>
                <w:sz w:val="20"/>
                <w:szCs w:val="20"/>
              </w:rPr>
            </w:pPr>
          </w:p>
          <w:p w:rsidR="007831F0" w:rsidRPr="00106CD9" w:rsidRDefault="007831F0" w:rsidP="00106CD9">
            <w:pPr>
              <w:spacing w:after="0" w:line="240" w:lineRule="auto"/>
              <w:jc w:val="both"/>
              <w:rPr>
                <w:rFonts w:asciiTheme="minorHAnsi" w:hAnsiTheme="minorHAnsi"/>
                <w:sz w:val="20"/>
                <w:szCs w:val="20"/>
              </w:rPr>
            </w:pPr>
            <w:r>
              <w:rPr>
                <w:rFonts w:asciiTheme="minorHAnsi" w:hAnsiTheme="minorHAnsi"/>
                <w:sz w:val="20"/>
                <w:szCs w:val="20"/>
              </w:rPr>
              <w:t>6.POIM nu finanțează împăduriri.</w:t>
            </w: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b/>
                <w:sz w:val="20"/>
                <w:szCs w:val="20"/>
                <w:u w:val="single"/>
              </w:rPr>
            </w:pPr>
            <w:r w:rsidRPr="00954469">
              <w:rPr>
                <w:rFonts w:asciiTheme="minorHAnsi" w:hAnsiTheme="minorHAnsi"/>
                <w:b/>
                <w:sz w:val="20"/>
                <w:szCs w:val="20"/>
                <w:u w:val="single"/>
              </w:rPr>
              <w:t>OS 6.1.</w:t>
            </w:r>
          </w:p>
          <w:p w:rsidR="007831F0" w:rsidRDefault="007831F0" w:rsidP="00F82DB1">
            <w:pPr>
              <w:spacing w:after="0" w:line="240" w:lineRule="auto"/>
              <w:jc w:val="both"/>
              <w:rPr>
                <w:rFonts w:asciiTheme="minorHAnsi" w:hAnsiTheme="minorHAnsi"/>
                <w:b/>
                <w:sz w:val="20"/>
                <w:szCs w:val="20"/>
                <w:u w:val="single"/>
              </w:rPr>
            </w:pPr>
            <w:r>
              <w:rPr>
                <w:rFonts w:asciiTheme="minorHAnsi" w:hAnsiTheme="minorHAnsi"/>
                <w:b/>
                <w:sz w:val="20"/>
                <w:szCs w:val="20"/>
                <w:u w:val="single"/>
              </w:rPr>
              <w:t xml:space="preserve">Observație preluată </w:t>
            </w:r>
          </w:p>
          <w:p w:rsidR="007831F0" w:rsidRPr="00954469" w:rsidRDefault="007831F0" w:rsidP="00F82DB1">
            <w:pPr>
              <w:spacing w:after="0" w:line="240" w:lineRule="auto"/>
              <w:jc w:val="both"/>
              <w:rPr>
                <w:rFonts w:asciiTheme="minorHAnsi" w:hAnsiTheme="minorHAnsi"/>
                <w:sz w:val="20"/>
                <w:szCs w:val="20"/>
              </w:rPr>
            </w:pPr>
            <w:r>
              <w:rPr>
                <w:rFonts w:asciiTheme="minorHAnsi" w:hAnsiTheme="minorHAnsi"/>
                <w:sz w:val="20"/>
                <w:szCs w:val="20"/>
              </w:rPr>
              <w:t>7.</w:t>
            </w:r>
            <w:r w:rsidRPr="00954469">
              <w:rPr>
                <w:rFonts w:asciiTheme="minorHAnsi" w:hAnsiTheme="minorHAnsi"/>
                <w:sz w:val="20"/>
                <w:szCs w:val="20"/>
              </w:rPr>
              <w:t>Prin POIM se vor finanța cu prioritate măsuri non-structurale, și doar unde acestea se dovedesc ineficiente, vor fi finanțate măsuri structurale.</w:t>
            </w:r>
          </w:p>
          <w:p w:rsidR="007831F0" w:rsidRDefault="007831F0" w:rsidP="00954469">
            <w:pPr>
              <w:tabs>
                <w:tab w:val="left" w:pos="335"/>
              </w:tabs>
              <w:spacing w:after="0" w:line="240" w:lineRule="auto"/>
              <w:jc w:val="both"/>
              <w:rPr>
                <w:rFonts w:asciiTheme="minorHAnsi" w:hAnsiTheme="minorHAnsi"/>
                <w:sz w:val="20"/>
                <w:szCs w:val="20"/>
              </w:rPr>
            </w:pPr>
            <w:r w:rsidRPr="00954469">
              <w:rPr>
                <w:rFonts w:asciiTheme="minorHAnsi" w:hAnsiTheme="minorHAnsi"/>
                <w:b/>
                <w:sz w:val="20"/>
                <w:szCs w:val="20"/>
              </w:rPr>
              <w:t>-</w:t>
            </w:r>
            <w:r w:rsidRPr="00954469">
              <w:rPr>
                <w:rFonts w:asciiTheme="minorHAnsi" w:hAnsiTheme="minorHAnsi"/>
                <w:b/>
                <w:sz w:val="20"/>
                <w:szCs w:val="20"/>
              </w:rPr>
              <w:tab/>
            </w:r>
            <w:r w:rsidRPr="00954469">
              <w:rPr>
                <w:rFonts w:asciiTheme="minorHAnsi" w:hAnsiTheme="minorHAnsi"/>
                <w:sz w:val="20"/>
                <w:szCs w:val="20"/>
              </w:rPr>
              <w:t>Măsuri de tip non-structural (ex. controlul utilizării albiilor minore; infrastructura verde, zone umede, cu efect asupra prevenirii inundaţiilor şi deşertificăriistabilirea unor zone inundabile controlat şi măsuri bazate pe ecosisteme, torenţi şi desecări);</w:t>
            </w:r>
          </w:p>
          <w:p w:rsidR="007831F0" w:rsidRPr="00D6542E" w:rsidRDefault="007831F0" w:rsidP="002C1514">
            <w:pPr>
              <w:autoSpaceDE w:val="0"/>
              <w:autoSpaceDN w:val="0"/>
              <w:adjustRightInd w:val="0"/>
              <w:spacing w:after="0" w:line="240" w:lineRule="auto"/>
              <w:jc w:val="both"/>
              <w:rPr>
                <w:rFonts w:asciiTheme="minorHAnsi" w:hAnsiTheme="minorHAnsi" w:cs="Arial"/>
                <w:sz w:val="20"/>
                <w:szCs w:val="20"/>
              </w:rPr>
            </w:pPr>
            <w:r>
              <w:rPr>
                <w:rFonts w:asciiTheme="minorHAnsi" w:hAnsiTheme="minorHAnsi" w:cs="Arial"/>
                <w:sz w:val="20"/>
                <w:szCs w:val="20"/>
              </w:rPr>
              <w:t>În POIM la pag, 101, se precizează deja ”</w:t>
            </w:r>
            <w:r w:rsidRPr="00D6542E">
              <w:rPr>
                <w:rFonts w:asciiTheme="minorHAnsi" w:hAnsiTheme="minorHAnsi" w:cs="Arial"/>
                <w:sz w:val="20"/>
                <w:szCs w:val="20"/>
              </w:rPr>
              <w:t>Inundaţiile produse în ultimii ani</w:t>
            </w:r>
          </w:p>
          <w:p w:rsidR="007831F0" w:rsidRPr="00D6542E" w:rsidRDefault="007831F0" w:rsidP="002C1514">
            <w:pPr>
              <w:autoSpaceDE w:val="0"/>
              <w:autoSpaceDN w:val="0"/>
              <w:adjustRightInd w:val="0"/>
              <w:spacing w:after="0" w:line="240" w:lineRule="auto"/>
              <w:jc w:val="both"/>
              <w:rPr>
                <w:rFonts w:asciiTheme="minorHAnsi" w:hAnsiTheme="minorHAnsi" w:cs="Arial"/>
                <w:sz w:val="20"/>
                <w:szCs w:val="20"/>
              </w:rPr>
            </w:pPr>
            <w:r w:rsidRPr="00D6542E">
              <w:rPr>
                <w:rFonts w:asciiTheme="minorHAnsi" w:hAnsiTheme="minorHAnsi" w:cs="Arial"/>
                <w:sz w:val="20"/>
                <w:szCs w:val="20"/>
              </w:rPr>
              <w:t>au evidenţiat necesitatea utilizării unui mix de acţiuni şi lucrări atât structurale cât şi</w:t>
            </w:r>
          </w:p>
          <w:p w:rsidR="007831F0" w:rsidRPr="00D6542E" w:rsidRDefault="007831F0" w:rsidP="002C1514">
            <w:pPr>
              <w:autoSpaceDE w:val="0"/>
              <w:autoSpaceDN w:val="0"/>
              <w:adjustRightInd w:val="0"/>
              <w:spacing w:after="0" w:line="240" w:lineRule="auto"/>
              <w:jc w:val="both"/>
              <w:rPr>
                <w:rFonts w:asciiTheme="minorHAnsi" w:hAnsiTheme="minorHAnsi" w:cs="Arial"/>
                <w:sz w:val="20"/>
                <w:szCs w:val="20"/>
              </w:rPr>
            </w:pPr>
            <w:r w:rsidRPr="00D6542E">
              <w:rPr>
                <w:rFonts w:asciiTheme="minorHAnsi" w:hAnsiTheme="minorHAnsi" w:cs="Arial"/>
                <w:sz w:val="20"/>
                <w:szCs w:val="20"/>
              </w:rPr>
              <w:t>nestructurale.</w:t>
            </w:r>
          </w:p>
          <w:p w:rsidR="007831F0" w:rsidRPr="00D6542E" w:rsidRDefault="007831F0" w:rsidP="002C1514">
            <w:pPr>
              <w:autoSpaceDE w:val="0"/>
              <w:autoSpaceDN w:val="0"/>
              <w:adjustRightInd w:val="0"/>
              <w:spacing w:after="0" w:line="240" w:lineRule="auto"/>
              <w:jc w:val="both"/>
              <w:rPr>
                <w:rFonts w:asciiTheme="minorHAnsi" w:hAnsiTheme="minorHAnsi" w:cs="Arial"/>
                <w:sz w:val="20"/>
                <w:szCs w:val="20"/>
              </w:rPr>
            </w:pPr>
            <w:r w:rsidRPr="00D6542E">
              <w:rPr>
                <w:rFonts w:asciiTheme="minorHAnsi" w:hAnsiTheme="minorHAnsi" w:cs="Arial"/>
                <w:sz w:val="20"/>
                <w:szCs w:val="20"/>
              </w:rPr>
              <w:t>- Abordare intersectorială la nivel de bazin hidrografic (dezvoltare coordonată şi</w:t>
            </w:r>
            <w:r>
              <w:rPr>
                <w:rFonts w:asciiTheme="minorHAnsi" w:hAnsiTheme="minorHAnsi" w:cs="Arial"/>
                <w:sz w:val="20"/>
                <w:szCs w:val="20"/>
              </w:rPr>
              <w:t xml:space="preserve"> </w:t>
            </w:r>
            <w:r w:rsidRPr="00D6542E">
              <w:rPr>
                <w:rFonts w:asciiTheme="minorHAnsi" w:hAnsiTheme="minorHAnsi" w:cs="Arial"/>
                <w:sz w:val="20"/>
                <w:szCs w:val="20"/>
              </w:rPr>
              <w:t>management integrat al activităţilor privind apa, terenurile şi resursele);</w:t>
            </w:r>
          </w:p>
          <w:p w:rsidR="007831F0" w:rsidRDefault="007831F0" w:rsidP="002C1514">
            <w:pPr>
              <w:autoSpaceDE w:val="0"/>
              <w:autoSpaceDN w:val="0"/>
              <w:adjustRightInd w:val="0"/>
              <w:spacing w:after="0" w:line="240" w:lineRule="auto"/>
              <w:jc w:val="both"/>
              <w:rPr>
                <w:rFonts w:asciiTheme="minorHAnsi" w:hAnsiTheme="minorHAnsi" w:cs="Arial"/>
                <w:sz w:val="20"/>
                <w:szCs w:val="20"/>
              </w:rPr>
            </w:pPr>
            <w:r w:rsidRPr="00D6542E">
              <w:rPr>
                <w:rFonts w:asciiTheme="minorHAnsi" w:hAnsiTheme="minorHAnsi" w:cs="Arial"/>
                <w:sz w:val="20"/>
                <w:szCs w:val="20"/>
              </w:rPr>
              <w:t xml:space="preserve">- </w:t>
            </w:r>
            <w:r w:rsidRPr="00D6542E">
              <w:rPr>
                <w:rFonts w:asciiTheme="minorHAnsi" w:hAnsiTheme="minorHAnsi" w:cs="Arial"/>
                <w:b/>
                <w:sz w:val="20"/>
                <w:szCs w:val="20"/>
              </w:rPr>
              <w:t>Măsuri nestructurale pentru asigurarea unei protecţii adecvate a populaţiei şi a</w:t>
            </w:r>
            <w:r>
              <w:rPr>
                <w:rFonts w:asciiTheme="minorHAnsi" w:hAnsiTheme="minorHAnsi" w:cs="Arial"/>
                <w:b/>
                <w:sz w:val="20"/>
                <w:szCs w:val="20"/>
              </w:rPr>
              <w:t xml:space="preserve"> </w:t>
            </w:r>
            <w:r w:rsidRPr="00D6542E">
              <w:rPr>
                <w:rFonts w:asciiTheme="minorHAnsi" w:hAnsiTheme="minorHAnsi" w:cs="Arial"/>
                <w:b/>
                <w:sz w:val="20"/>
                <w:szCs w:val="20"/>
              </w:rPr>
              <w:t>bunurilor şi acolo unde nu este posibil, utilizarea de soluţii clasice de tip structural</w:t>
            </w:r>
            <w:r w:rsidRPr="00D6542E">
              <w:rPr>
                <w:rFonts w:asciiTheme="minorHAnsi" w:hAnsiTheme="minorHAnsi" w:cs="Arial"/>
                <w:sz w:val="20"/>
                <w:szCs w:val="20"/>
              </w:rPr>
              <w:t>.</w:t>
            </w:r>
            <w:r>
              <w:rPr>
                <w:rFonts w:asciiTheme="minorHAnsi" w:hAnsiTheme="minorHAnsi" w:cs="Arial"/>
                <w:sz w:val="20"/>
                <w:szCs w:val="20"/>
              </w:rPr>
              <w:t>”</w:t>
            </w:r>
          </w:p>
          <w:p w:rsidR="007831F0" w:rsidRDefault="007831F0" w:rsidP="00954469">
            <w:pPr>
              <w:tabs>
                <w:tab w:val="left" w:pos="335"/>
              </w:tabs>
              <w:spacing w:after="0" w:line="240" w:lineRule="auto"/>
              <w:jc w:val="both"/>
              <w:rPr>
                <w:rFonts w:asciiTheme="minorHAnsi" w:hAnsiTheme="minorHAnsi"/>
                <w:sz w:val="20"/>
                <w:szCs w:val="20"/>
              </w:rPr>
            </w:pPr>
          </w:p>
          <w:p w:rsidR="007831F0" w:rsidRPr="00954469" w:rsidRDefault="007831F0" w:rsidP="00954469">
            <w:pPr>
              <w:tabs>
                <w:tab w:val="left" w:pos="335"/>
              </w:tabs>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r>
              <w:rPr>
                <w:rFonts w:asciiTheme="minorHAnsi" w:hAnsiTheme="minorHAnsi"/>
                <w:sz w:val="20"/>
                <w:szCs w:val="20"/>
              </w:rPr>
              <w:t xml:space="preserve">9. Actiune si indicator eliminat. </w:t>
            </w: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Default="007831F0" w:rsidP="00F82DB1">
            <w:pPr>
              <w:spacing w:after="0" w:line="240" w:lineRule="auto"/>
              <w:jc w:val="both"/>
              <w:rPr>
                <w:rFonts w:asciiTheme="minorHAnsi" w:hAnsiTheme="minorHAnsi"/>
                <w:sz w:val="20"/>
                <w:szCs w:val="20"/>
              </w:rPr>
            </w:pPr>
          </w:p>
          <w:p w:rsidR="007831F0" w:rsidRPr="00954469" w:rsidRDefault="007831F0" w:rsidP="00F82DB1">
            <w:pPr>
              <w:spacing w:after="0" w:line="240" w:lineRule="auto"/>
              <w:jc w:val="both"/>
              <w:rPr>
                <w:rFonts w:asciiTheme="minorHAnsi" w:hAnsiTheme="minorHAnsi"/>
                <w:sz w:val="20"/>
                <w:szCs w:val="20"/>
              </w:rPr>
            </w:pPr>
          </w:p>
        </w:tc>
        <w:tc>
          <w:tcPr>
            <w:tcW w:w="4500" w:type="dxa"/>
          </w:tcPr>
          <w:p w:rsidR="007831F0" w:rsidRDefault="007831F0" w:rsidP="00D6542E">
            <w:pPr>
              <w:spacing w:after="0" w:line="240" w:lineRule="auto"/>
              <w:jc w:val="both"/>
              <w:rPr>
                <w:rFonts w:asciiTheme="minorHAnsi" w:hAnsiTheme="minorHAnsi" w:cs="Arial"/>
                <w:b/>
                <w:sz w:val="20"/>
                <w:szCs w:val="20"/>
              </w:rPr>
            </w:pPr>
            <w:r>
              <w:rPr>
                <w:rFonts w:asciiTheme="minorHAnsi" w:hAnsiTheme="minorHAnsi" w:cs="Arial"/>
                <w:b/>
                <w:sz w:val="20"/>
                <w:szCs w:val="20"/>
              </w:rPr>
              <w:lastRenderedPageBreak/>
              <w:t>Considerăm că observațiile au fost formulate pe o versiune intermediară a POIM.</w:t>
            </w:r>
          </w:p>
          <w:p w:rsidR="007831F0" w:rsidRDefault="007831F0" w:rsidP="00D6542E">
            <w:pPr>
              <w:spacing w:after="0" w:line="240" w:lineRule="auto"/>
              <w:jc w:val="both"/>
              <w:rPr>
                <w:rFonts w:asciiTheme="minorHAnsi" w:hAnsiTheme="minorHAnsi" w:cs="Arial"/>
                <w:b/>
                <w:sz w:val="20"/>
                <w:szCs w:val="20"/>
              </w:rPr>
            </w:pPr>
          </w:p>
          <w:p w:rsidR="007831F0" w:rsidRDefault="007831F0" w:rsidP="00954469">
            <w:pPr>
              <w:spacing w:after="0" w:line="240" w:lineRule="auto"/>
              <w:jc w:val="both"/>
              <w:rPr>
                <w:rFonts w:asciiTheme="minorHAnsi" w:hAnsiTheme="minorHAnsi" w:cs="Arial"/>
                <w:b/>
                <w:sz w:val="20"/>
                <w:szCs w:val="20"/>
              </w:rPr>
            </w:pPr>
          </w:p>
          <w:p w:rsidR="007831F0" w:rsidRDefault="007831F0" w:rsidP="00954469">
            <w:pPr>
              <w:spacing w:after="0" w:line="240" w:lineRule="auto"/>
              <w:jc w:val="both"/>
              <w:rPr>
                <w:rFonts w:asciiTheme="minorHAnsi" w:hAnsiTheme="minorHAnsi" w:cs="Arial"/>
                <w:b/>
                <w:sz w:val="20"/>
                <w:szCs w:val="20"/>
              </w:rPr>
            </w:pPr>
          </w:p>
          <w:p w:rsidR="007831F0" w:rsidRDefault="007831F0" w:rsidP="00954469">
            <w:pPr>
              <w:spacing w:after="0" w:line="240" w:lineRule="auto"/>
              <w:jc w:val="both"/>
              <w:rPr>
                <w:rFonts w:asciiTheme="minorHAnsi" w:hAnsiTheme="minorHAnsi" w:cs="Arial"/>
                <w:sz w:val="20"/>
                <w:szCs w:val="20"/>
              </w:rPr>
            </w:pPr>
            <w:r>
              <w:rPr>
                <w:rFonts w:asciiTheme="minorHAnsi" w:hAnsiTheme="minorHAnsi" w:cs="Arial"/>
                <w:sz w:val="20"/>
                <w:szCs w:val="20"/>
              </w:rPr>
              <w:t xml:space="preserve">5.POIM nu stabilește strategii sau viziuni pe termen </w:t>
            </w:r>
            <w:r>
              <w:rPr>
                <w:rFonts w:asciiTheme="minorHAnsi" w:hAnsiTheme="minorHAnsi" w:cs="Arial"/>
                <w:sz w:val="20"/>
                <w:szCs w:val="20"/>
              </w:rPr>
              <w:lastRenderedPageBreak/>
              <w:t>lung, este un program operațional. În vederea dezvoltării aceste viziuni, sunt în dezvoltare două proiecte:</w:t>
            </w:r>
          </w:p>
          <w:p w:rsidR="007831F0" w:rsidRDefault="007831F0" w:rsidP="00954469">
            <w:pPr>
              <w:spacing w:after="0" w:line="240" w:lineRule="auto"/>
              <w:jc w:val="both"/>
              <w:rPr>
                <w:rFonts w:asciiTheme="minorHAnsi" w:hAnsiTheme="minorHAnsi" w:cs="Arial"/>
                <w:sz w:val="20"/>
                <w:szCs w:val="20"/>
              </w:rPr>
            </w:pPr>
            <w:r>
              <w:rPr>
                <w:rFonts w:asciiTheme="minorHAnsi" w:hAnsiTheme="minorHAnsi" w:cs="Arial"/>
                <w:sz w:val="20"/>
                <w:szCs w:val="20"/>
              </w:rPr>
              <w:t xml:space="preserve">- evaluarea națională a riscurilor (responsabil MAI), care va ierarhiza riscurile în funcție de complexitatea și posibila incidență de a se produce, pe bază de studii, hărți de hazard și risc, </w:t>
            </w:r>
          </w:p>
          <w:p w:rsidR="007831F0" w:rsidRDefault="007831F0" w:rsidP="00954469">
            <w:pPr>
              <w:spacing w:after="0" w:line="240" w:lineRule="auto"/>
              <w:jc w:val="both"/>
              <w:rPr>
                <w:rFonts w:asciiTheme="minorHAnsi" w:hAnsiTheme="minorHAnsi" w:cs="Arial"/>
                <w:sz w:val="20"/>
                <w:szCs w:val="20"/>
              </w:rPr>
            </w:pPr>
            <w:r>
              <w:rPr>
                <w:rFonts w:asciiTheme="minorHAnsi" w:hAnsiTheme="minorHAnsi" w:cs="Arial"/>
                <w:sz w:val="20"/>
                <w:szCs w:val="20"/>
              </w:rPr>
              <w:t xml:space="preserve">- elaborarea componentei de adaptare a Strategiei </w:t>
            </w:r>
            <w:r w:rsidRPr="007D7561">
              <w:rPr>
                <w:rFonts w:asciiTheme="minorHAnsi" w:hAnsiTheme="minorHAnsi" w:cs="Arial"/>
                <w:sz w:val="20"/>
                <w:szCs w:val="20"/>
              </w:rPr>
              <w:t>Nationale a Romaniei privind Schimbarile Climatic</w:t>
            </w:r>
            <w:r>
              <w:rPr>
                <w:rFonts w:asciiTheme="minorHAnsi" w:hAnsiTheme="minorHAnsi" w:cs="Arial"/>
                <w:sz w:val="20"/>
                <w:szCs w:val="20"/>
              </w:rPr>
              <w:t>e (MMSC cu sprijin BM), care conține și o componentă de modelare a schimbărilor climatice.</w:t>
            </w:r>
          </w:p>
          <w:p w:rsidR="007831F0" w:rsidRDefault="007831F0" w:rsidP="00954469">
            <w:pPr>
              <w:spacing w:after="0" w:line="240" w:lineRule="auto"/>
              <w:jc w:val="both"/>
              <w:rPr>
                <w:rFonts w:asciiTheme="minorHAnsi" w:hAnsiTheme="minorHAnsi" w:cs="Arial"/>
                <w:sz w:val="20"/>
                <w:szCs w:val="20"/>
              </w:rPr>
            </w:pPr>
          </w:p>
          <w:p w:rsidR="007831F0" w:rsidRPr="00090BCE" w:rsidRDefault="007831F0" w:rsidP="00090BCE">
            <w:pPr>
              <w:spacing w:after="0" w:line="240" w:lineRule="auto"/>
              <w:jc w:val="both"/>
              <w:rPr>
                <w:rFonts w:asciiTheme="minorHAnsi" w:hAnsiTheme="minorHAnsi" w:cs="Arial"/>
                <w:b/>
                <w:sz w:val="20"/>
                <w:szCs w:val="20"/>
              </w:rPr>
            </w:pPr>
            <w:r>
              <w:rPr>
                <w:rFonts w:asciiTheme="minorHAnsi" w:hAnsiTheme="minorHAnsi" w:cs="Arial"/>
                <w:b/>
                <w:sz w:val="20"/>
                <w:szCs w:val="20"/>
              </w:rPr>
              <w:t>6.</w:t>
            </w:r>
            <w:r w:rsidRPr="00090BCE">
              <w:rPr>
                <w:rFonts w:asciiTheme="minorHAnsi" w:hAnsiTheme="minorHAnsi" w:cs="Arial"/>
                <w:b/>
                <w:sz w:val="20"/>
                <w:szCs w:val="20"/>
              </w:rPr>
              <w:t xml:space="preserve">În ceea ce privește structurarea </w:t>
            </w:r>
            <w:r>
              <w:rPr>
                <w:rFonts w:asciiTheme="minorHAnsi" w:hAnsiTheme="minorHAnsi" w:cs="Arial"/>
                <w:b/>
                <w:sz w:val="20"/>
                <w:szCs w:val="20"/>
              </w:rPr>
              <w:t>pe cele patru tip</w:t>
            </w:r>
            <w:r w:rsidRPr="00090BCE">
              <w:rPr>
                <w:rFonts w:asciiTheme="minorHAnsi" w:hAnsiTheme="minorHAnsi" w:cs="Arial"/>
                <w:b/>
                <w:sz w:val="20"/>
                <w:szCs w:val="20"/>
              </w:rPr>
              <w:t>u</w:t>
            </w:r>
            <w:r>
              <w:rPr>
                <w:rFonts w:asciiTheme="minorHAnsi" w:hAnsiTheme="minorHAnsi" w:cs="Arial"/>
                <w:b/>
                <w:sz w:val="20"/>
                <w:szCs w:val="20"/>
              </w:rPr>
              <w:t>r</w:t>
            </w:r>
            <w:r w:rsidRPr="00090BCE">
              <w:rPr>
                <w:rFonts w:asciiTheme="minorHAnsi" w:hAnsiTheme="minorHAnsi" w:cs="Arial"/>
                <w:b/>
                <w:sz w:val="20"/>
                <w:szCs w:val="20"/>
              </w:rPr>
              <w:t>i de măsuri:</w:t>
            </w:r>
          </w:p>
          <w:p w:rsidR="007831F0" w:rsidRPr="00954469" w:rsidRDefault="007831F0" w:rsidP="00090BCE">
            <w:pPr>
              <w:pStyle w:val="ListParagraph"/>
              <w:numPr>
                <w:ilvl w:val="0"/>
                <w:numId w:val="15"/>
              </w:numPr>
              <w:spacing w:after="0" w:line="240" w:lineRule="auto"/>
              <w:ind w:left="193" w:hanging="141"/>
              <w:jc w:val="both"/>
              <w:rPr>
                <w:rFonts w:asciiTheme="minorHAnsi" w:hAnsiTheme="minorHAnsi" w:cs="Arial"/>
                <w:b/>
                <w:sz w:val="20"/>
                <w:szCs w:val="20"/>
                <w:lang w:val="ro-RO"/>
              </w:rPr>
            </w:pPr>
            <w:proofErr w:type="spellStart"/>
            <w:r w:rsidRPr="00954469">
              <w:rPr>
                <w:rFonts w:asciiTheme="minorHAnsi" w:hAnsiTheme="minorHAnsi" w:cs="Arial"/>
                <w:b/>
                <w:i/>
                <w:sz w:val="20"/>
                <w:szCs w:val="20"/>
              </w:rPr>
              <w:t>Măsurile</w:t>
            </w:r>
            <w:proofErr w:type="spellEnd"/>
            <w:r w:rsidRPr="00954469">
              <w:rPr>
                <w:rFonts w:asciiTheme="minorHAnsi" w:hAnsiTheme="minorHAnsi" w:cs="Arial"/>
                <w:b/>
                <w:i/>
                <w:sz w:val="20"/>
                <w:szCs w:val="20"/>
              </w:rPr>
              <w:t xml:space="preserve"> </w:t>
            </w:r>
            <w:proofErr w:type="spellStart"/>
            <w:r w:rsidRPr="00954469">
              <w:rPr>
                <w:rFonts w:asciiTheme="minorHAnsi" w:hAnsiTheme="minorHAnsi" w:cs="Arial"/>
                <w:b/>
                <w:i/>
                <w:sz w:val="20"/>
                <w:szCs w:val="20"/>
              </w:rPr>
              <w:t>prevenitive</w:t>
            </w:r>
            <w:proofErr w:type="spellEnd"/>
            <w:r w:rsidRPr="00954469">
              <w:rPr>
                <w:rFonts w:asciiTheme="minorHAnsi" w:hAnsiTheme="minorHAnsi" w:cs="Arial"/>
                <w:sz w:val="20"/>
                <w:szCs w:val="20"/>
              </w:rPr>
              <w:t xml:space="preserve"> </w:t>
            </w:r>
            <w:proofErr w:type="spellStart"/>
            <w:r w:rsidRPr="00954469">
              <w:rPr>
                <w:rFonts w:asciiTheme="minorHAnsi" w:hAnsiTheme="minorHAnsi" w:cs="Arial"/>
                <w:sz w:val="20"/>
                <w:szCs w:val="20"/>
              </w:rPr>
              <w:t>propuse</w:t>
            </w:r>
            <w:proofErr w:type="spellEnd"/>
            <w:r w:rsidRPr="00954469">
              <w:rPr>
                <w:rFonts w:asciiTheme="minorHAnsi" w:hAnsiTheme="minorHAnsi" w:cs="Arial"/>
                <w:sz w:val="20"/>
                <w:szCs w:val="20"/>
              </w:rPr>
              <w:t xml:space="preserve"> </w:t>
            </w:r>
            <w:proofErr w:type="spellStart"/>
            <w:r w:rsidRPr="00954469">
              <w:rPr>
                <w:rFonts w:asciiTheme="minorHAnsi" w:hAnsiTheme="minorHAnsi" w:cs="Arial"/>
                <w:sz w:val="20"/>
                <w:szCs w:val="20"/>
              </w:rPr>
              <w:t>sunt</w:t>
            </w:r>
            <w:proofErr w:type="spellEnd"/>
            <w:r w:rsidRPr="00954469">
              <w:rPr>
                <w:rFonts w:asciiTheme="minorHAnsi" w:hAnsiTheme="minorHAnsi" w:cs="Arial"/>
                <w:sz w:val="20"/>
                <w:szCs w:val="20"/>
              </w:rPr>
              <w:t xml:space="preserve"> </w:t>
            </w:r>
            <w:proofErr w:type="spellStart"/>
            <w:r w:rsidRPr="00954469">
              <w:rPr>
                <w:rFonts w:asciiTheme="minorHAnsi" w:hAnsiTheme="minorHAnsi" w:cs="Arial"/>
                <w:sz w:val="20"/>
                <w:szCs w:val="20"/>
              </w:rPr>
              <w:t>în</w:t>
            </w:r>
            <w:proofErr w:type="spellEnd"/>
            <w:r w:rsidRPr="00954469">
              <w:rPr>
                <w:rFonts w:asciiTheme="minorHAnsi" w:hAnsiTheme="minorHAnsi" w:cs="Arial"/>
                <w:sz w:val="20"/>
                <w:szCs w:val="20"/>
              </w:rPr>
              <w:t xml:space="preserve"> special </w:t>
            </w:r>
            <w:proofErr w:type="spellStart"/>
            <w:r w:rsidRPr="00954469">
              <w:rPr>
                <w:rFonts w:asciiTheme="minorHAnsi" w:hAnsiTheme="minorHAnsi" w:cs="Arial"/>
                <w:sz w:val="20"/>
                <w:szCs w:val="20"/>
              </w:rPr>
              <w:t>măsuri</w:t>
            </w:r>
            <w:proofErr w:type="spellEnd"/>
            <w:r w:rsidRPr="00954469">
              <w:rPr>
                <w:rFonts w:asciiTheme="minorHAnsi" w:hAnsiTheme="minorHAnsi" w:cs="Arial"/>
                <w:sz w:val="20"/>
                <w:szCs w:val="20"/>
              </w:rPr>
              <w:t xml:space="preserve"> de </w:t>
            </w:r>
            <w:proofErr w:type="spellStart"/>
            <w:r w:rsidRPr="00954469">
              <w:rPr>
                <w:rFonts w:asciiTheme="minorHAnsi" w:hAnsiTheme="minorHAnsi" w:cs="Arial"/>
                <w:sz w:val="20"/>
                <w:szCs w:val="20"/>
              </w:rPr>
              <w:t>politică</w:t>
            </w:r>
            <w:proofErr w:type="spellEnd"/>
            <w:r w:rsidRPr="00954469">
              <w:rPr>
                <w:rFonts w:asciiTheme="minorHAnsi" w:hAnsiTheme="minorHAnsi" w:cs="Arial"/>
                <w:sz w:val="20"/>
                <w:szCs w:val="20"/>
              </w:rPr>
              <w:t xml:space="preserve"> </w:t>
            </w:r>
            <w:proofErr w:type="spellStart"/>
            <w:r w:rsidRPr="00954469">
              <w:rPr>
                <w:rFonts w:asciiTheme="minorHAnsi" w:hAnsiTheme="minorHAnsi" w:cs="Arial"/>
                <w:sz w:val="20"/>
                <w:szCs w:val="20"/>
              </w:rPr>
              <w:t>publică</w:t>
            </w:r>
            <w:proofErr w:type="spellEnd"/>
            <w:r w:rsidRPr="00954469">
              <w:rPr>
                <w:rFonts w:asciiTheme="minorHAnsi" w:hAnsiTheme="minorHAnsi" w:cs="Arial"/>
                <w:sz w:val="20"/>
                <w:szCs w:val="20"/>
              </w:rPr>
              <w:t xml:space="preserve"> </w:t>
            </w:r>
            <w:proofErr w:type="spellStart"/>
            <w:r w:rsidRPr="00954469">
              <w:rPr>
                <w:rFonts w:asciiTheme="minorHAnsi" w:hAnsiTheme="minorHAnsi" w:cs="Arial"/>
                <w:sz w:val="20"/>
                <w:szCs w:val="20"/>
              </w:rPr>
              <w:t>și</w:t>
            </w:r>
            <w:proofErr w:type="spellEnd"/>
            <w:r w:rsidRPr="00954469">
              <w:rPr>
                <w:rFonts w:asciiTheme="minorHAnsi" w:hAnsiTheme="minorHAnsi" w:cs="Arial"/>
                <w:sz w:val="20"/>
                <w:szCs w:val="20"/>
              </w:rPr>
              <w:t xml:space="preserve"> nu de </w:t>
            </w:r>
            <w:proofErr w:type="spellStart"/>
            <w:r w:rsidRPr="00954469">
              <w:rPr>
                <w:rFonts w:asciiTheme="minorHAnsi" w:hAnsiTheme="minorHAnsi" w:cs="Arial"/>
                <w:sz w:val="20"/>
                <w:szCs w:val="20"/>
              </w:rPr>
              <w:t>investiții</w:t>
            </w:r>
            <w:proofErr w:type="spellEnd"/>
            <w:r w:rsidRPr="00954469">
              <w:rPr>
                <w:rFonts w:asciiTheme="minorHAnsi" w:hAnsiTheme="minorHAnsi" w:cs="Arial"/>
                <w:sz w:val="20"/>
                <w:szCs w:val="20"/>
              </w:rPr>
              <w:t xml:space="preserve">. </w:t>
            </w:r>
            <w:proofErr w:type="spellStart"/>
            <w:r w:rsidRPr="00954469">
              <w:rPr>
                <w:rFonts w:asciiTheme="minorHAnsi" w:hAnsiTheme="minorHAnsi" w:cs="Arial"/>
                <w:sz w:val="20"/>
                <w:szCs w:val="20"/>
              </w:rPr>
              <w:t>Vizează</w:t>
            </w:r>
            <w:proofErr w:type="spellEnd"/>
            <w:r w:rsidRPr="00954469">
              <w:rPr>
                <w:rFonts w:asciiTheme="minorHAnsi" w:hAnsiTheme="minorHAnsi" w:cs="Arial"/>
                <w:sz w:val="20"/>
                <w:szCs w:val="20"/>
              </w:rPr>
              <w:t xml:space="preserve"> </w:t>
            </w:r>
            <w:proofErr w:type="spellStart"/>
            <w:r w:rsidRPr="00954469">
              <w:rPr>
                <w:rFonts w:asciiTheme="minorHAnsi" w:hAnsiTheme="minorHAnsi" w:cs="Arial"/>
                <w:sz w:val="20"/>
                <w:szCs w:val="20"/>
              </w:rPr>
              <w:t>mai</w:t>
            </w:r>
            <w:proofErr w:type="spellEnd"/>
            <w:r w:rsidRPr="00954469">
              <w:rPr>
                <w:rFonts w:asciiTheme="minorHAnsi" w:hAnsiTheme="minorHAnsi" w:cs="Arial"/>
                <w:sz w:val="20"/>
                <w:szCs w:val="20"/>
              </w:rPr>
              <w:t xml:space="preserve"> </w:t>
            </w:r>
            <w:proofErr w:type="spellStart"/>
            <w:r w:rsidRPr="00954469">
              <w:rPr>
                <w:rFonts w:asciiTheme="minorHAnsi" w:hAnsiTheme="minorHAnsi" w:cs="Arial"/>
                <w:sz w:val="20"/>
                <w:szCs w:val="20"/>
              </w:rPr>
              <w:t>mult</w:t>
            </w:r>
            <w:proofErr w:type="spellEnd"/>
            <w:r w:rsidRPr="00954469">
              <w:rPr>
                <w:rFonts w:asciiTheme="minorHAnsi" w:hAnsiTheme="minorHAnsi" w:cs="Arial"/>
                <w:sz w:val="20"/>
                <w:szCs w:val="20"/>
              </w:rPr>
              <w:t xml:space="preserve"> </w:t>
            </w:r>
            <w:proofErr w:type="spellStart"/>
            <w:r w:rsidRPr="00954469">
              <w:rPr>
                <w:rFonts w:asciiTheme="minorHAnsi" w:hAnsiTheme="minorHAnsi" w:cs="Arial"/>
                <w:sz w:val="20"/>
                <w:szCs w:val="20"/>
              </w:rPr>
              <w:t>elaborarea</w:t>
            </w:r>
            <w:proofErr w:type="spellEnd"/>
            <w:r w:rsidRPr="00954469">
              <w:rPr>
                <w:rFonts w:asciiTheme="minorHAnsi" w:hAnsiTheme="minorHAnsi" w:cs="Arial"/>
                <w:sz w:val="20"/>
                <w:szCs w:val="20"/>
              </w:rPr>
              <w:t xml:space="preserve"> de </w:t>
            </w:r>
            <w:proofErr w:type="spellStart"/>
            <w:r w:rsidRPr="00954469">
              <w:rPr>
                <w:rFonts w:asciiTheme="minorHAnsi" w:hAnsiTheme="minorHAnsi" w:cs="Arial"/>
                <w:sz w:val="20"/>
                <w:szCs w:val="20"/>
              </w:rPr>
              <w:t>metodologii</w:t>
            </w:r>
            <w:proofErr w:type="spellEnd"/>
            <w:r w:rsidRPr="00954469">
              <w:rPr>
                <w:rFonts w:asciiTheme="minorHAnsi" w:hAnsiTheme="minorHAnsi" w:cs="Arial"/>
                <w:sz w:val="20"/>
                <w:szCs w:val="20"/>
              </w:rPr>
              <w:t xml:space="preserve"> </w:t>
            </w:r>
            <w:proofErr w:type="spellStart"/>
            <w:r w:rsidRPr="00954469">
              <w:rPr>
                <w:rFonts w:asciiTheme="minorHAnsi" w:hAnsiTheme="minorHAnsi" w:cs="Arial"/>
                <w:sz w:val="20"/>
                <w:szCs w:val="20"/>
              </w:rPr>
              <w:t>și</w:t>
            </w:r>
            <w:proofErr w:type="spellEnd"/>
            <w:r w:rsidRPr="00954469">
              <w:rPr>
                <w:rFonts w:asciiTheme="minorHAnsi" w:hAnsiTheme="minorHAnsi" w:cs="Arial"/>
                <w:sz w:val="20"/>
                <w:szCs w:val="20"/>
              </w:rPr>
              <w:t xml:space="preserve"> </w:t>
            </w:r>
            <w:r w:rsidRPr="00954469">
              <w:rPr>
                <w:rFonts w:asciiTheme="minorHAnsi" w:hAnsiTheme="minorHAnsi" w:cs="Arial"/>
                <w:sz w:val="20"/>
                <w:szCs w:val="20"/>
                <w:lang w:val="ro-RO"/>
              </w:rPr>
              <w:t xml:space="preserve">ghiduri de realizarea a unor instrumente precum PAT care </w:t>
            </w:r>
            <w:proofErr w:type="gramStart"/>
            <w:r w:rsidRPr="00954469">
              <w:rPr>
                <w:rFonts w:asciiTheme="minorHAnsi" w:hAnsiTheme="minorHAnsi" w:cs="Arial"/>
                <w:sz w:val="20"/>
                <w:szCs w:val="20"/>
                <w:lang w:val="ro-RO"/>
              </w:rPr>
              <w:t>să</w:t>
            </w:r>
            <w:proofErr w:type="gramEnd"/>
            <w:r w:rsidRPr="00954469">
              <w:rPr>
                <w:rFonts w:asciiTheme="minorHAnsi" w:hAnsiTheme="minorHAnsi" w:cs="Arial"/>
                <w:sz w:val="20"/>
                <w:szCs w:val="20"/>
                <w:lang w:val="ro-RO"/>
              </w:rPr>
              <w:t xml:space="preserve"> țină cont de schimbările climatice. Astfel de instrumente sunt finanțabile prin POCA.</w:t>
            </w:r>
          </w:p>
          <w:p w:rsidR="007831F0" w:rsidRPr="00954469" w:rsidRDefault="007831F0" w:rsidP="00090BCE">
            <w:pPr>
              <w:pStyle w:val="ListParagraph"/>
              <w:numPr>
                <w:ilvl w:val="0"/>
                <w:numId w:val="15"/>
              </w:numPr>
              <w:spacing w:after="0" w:line="240" w:lineRule="auto"/>
              <w:ind w:left="193" w:hanging="141"/>
              <w:jc w:val="both"/>
              <w:rPr>
                <w:rFonts w:asciiTheme="minorHAnsi" w:hAnsiTheme="minorHAnsi" w:cs="Arial"/>
                <w:sz w:val="20"/>
                <w:szCs w:val="20"/>
                <w:lang w:val="ro-RO"/>
              </w:rPr>
            </w:pPr>
            <w:r w:rsidRPr="00954469">
              <w:rPr>
                <w:rFonts w:asciiTheme="minorHAnsi" w:hAnsiTheme="minorHAnsi" w:cs="Arial"/>
                <w:sz w:val="20"/>
                <w:szCs w:val="20"/>
                <w:lang w:val="ro-RO"/>
              </w:rPr>
              <w:t xml:space="preserve">De asemenea, </w:t>
            </w:r>
            <w:r w:rsidRPr="00954469">
              <w:rPr>
                <w:rFonts w:asciiTheme="minorHAnsi" w:hAnsiTheme="minorHAnsi" w:cs="Arial"/>
                <w:b/>
                <w:i/>
                <w:sz w:val="20"/>
                <w:szCs w:val="20"/>
                <w:lang w:val="ro-RO"/>
              </w:rPr>
              <w:t>măsurile de pregătire</w:t>
            </w:r>
            <w:r w:rsidRPr="00954469">
              <w:rPr>
                <w:rFonts w:asciiTheme="minorHAnsi" w:hAnsiTheme="minorHAnsi" w:cs="Arial"/>
                <w:sz w:val="20"/>
                <w:szCs w:val="20"/>
                <w:lang w:val="ro-RO"/>
              </w:rPr>
              <w:t xml:space="preserve"> constând în campanii de conștientizare și comunicare sunt finanțabile prin POCA.</w:t>
            </w:r>
          </w:p>
          <w:p w:rsidR="007831F0" w:rsidRPr="002C1514" w:rsidRDefault="007831F0" w:rsidP="00090BCE">
            <w:pPr>
              <w:pStyle w:val="ListParagraph"/>
              <w:numPr>
                <w:ilvl w:val="0"/>
                <w:numId w:val="15"/>
              </w:numPr>
              <w:spacing w:after="0" w:line="240" w:lineRule="auto"/>
              <w:ind w:left="193" w:hanging="141"/>
              <w:jc w:val="both"/>
              <w:rPr>
                <w:rFonts w:asciiTheme="minorHAnsi" w:hAnsiTheme="minorHAnsi" w:cs="Arial"/>
                <w:sz w:val="20"/>
                <w:szCs w:val="20"/>
              </w:rPr>
            </w:pPr>
            <w:r w:rsidRPr="002C1514">
              <w:rPr>
                <w:rFonts w:asciiTheme="minorHAnsi" w:hAnsiTheme="minorHAnsi" w:cs="Arial"/>
                <w:b/>
                <w:sz w:val="20"/>
                <w:szCs w:val="20"/>
                <w:lang w:val="ro-RO"/>
              </w:rPr>
              <w:t>POIM nu finanțează doar măsuri reactive</w:t>
            </w:r>
            <w:r w:rsidRPr="002C1514">
              <w:rPr>
                <w:rFonts w:asciiTheme="minorHAnsi" w:hAnsiTheme="minorHAnsi" w:cs="Arial"/>
                <w:sz w:val="20"/>
                <w:szCs w:val="20"/>
                <w:lang w:val="ro-RO"/>
              </w:rPr>
              <w:t xml:space="preserve">, acolo unde s-au produs dezastrele, prin listă de proiecte prioritare nu se înțeleg . Proiectele ce vor fi propuse vor ține cont de hărțile de hazard și risc elaborate pentru riscurile prioritizate prin evaluarea națională a riscurilor. Până la momentul definitivării acestei evaluări, vor fi promovate doar proiecte </w:t>
            </w:r>
            <w:proofErr w:type="spellStart"/>
            <w:r w:rsidRPr="002C1514">
              <w:rPr>
                <w:rFonts w:asciiTheme="minorHAnsi" w:hAnsiTheme="minorHAnsi" w:cs="Arial"/>
                <w:sz w:val="20"/>
                <w:szCs w:val="20"/>
                <w:lang w:val="ro-RO"/>
              </w:rPr>
              <w:t>no</w:t>
            </w:r>
            <w:proofErr w:type="spellEnd"/>
            <w:r w:rsidRPr="002C1514">
              <w:rPr>
                <w:rFonts w:asciiTheme="minorHAnsi" w:hAnsiTheme="minorHAnsi" w:cs="Arial"/>
                <w:sz w:val="20"/>
                <w:szCs w:val="20"/>
                <w:lang w:val="ro-RO"/>
              </w:rPr>
              <w:t>-regret, pentru care există o anumită pregătire (inundații</w:t>
            </w:r>
            <w:r w:rsidRPr="002C1514">
              <w:rPr>
                <w:rFonts w:asciiTheme="minorHAnsi" w:hAnsiTheme="minorHAnsi" w:cs="Arial"/>
                <w:sz w:val="20"/>
                <w:szCs w:val="20"/>
              </w:rPr>
              <w:t xml:space="preserve"> </w:t>
            </w:r>
            <w:proofErr w:type="spellStart"/>
            <w:r w:rsidRPr="002C1514">
              <w:rPr>
                <w:rFonts w:asciiTheme="minorHAnsi" w:hAnsiTheme="minorHAnsi" w:cs="Arial"/>
                <w:sz w:val="20"/>
                <w:szCs w:val="20"/>
              </w:rPr>
              <w:t>și</w:t>
            </w:r>
            <w:proofErr w:type="spellEnd"/>
            <w:r w:rsidRPr="002C1514">
              <w:rPr>
                <w:rFonts w:asciiTheme="minorHAnsi" w:hAnsiTheme="minorHAnsi" w:cs="Arial"/>
                <w:sz w:val="20"/>
                <w:szCs w:val="20"/>
              </w:rPr>
              <w:t xml:space="preserve"> </w:t>
            </w:r>
            <w:proofErr w:type="spellStart"/>
            <w:r w:rsidRPr="002C1514">
              <w:rPr>
                <w:rFonts w:asciiTheme="minorHAnsi" w:hAnsiTheme="minorHAnsi" w:cs="Arial"/>
                <w:sz w:val="20"/>
                <w:szCs w:val="20"/>
              </w:rPr>
              <w:t>eroziune</w:t>
            </w:r>
            <w:proofErr w:type="spellEnd"/>
            <w:r w:rsidRPr="002C1514">
              <w:rPr>
                <w:rFonts w:asciiTheme="minorHAnsi" w:hAnsiTheme="minorHAnsi" w:cs="Arial"/>
                <w:sz w:val="20"/>
                <w:szCs w:val="20"/>
              </w:rPr>
              <w:t xml:space="preserve"> </w:t>
            </w:r>
            <w:proofErr w:type="spellStart"/>
            <w:r w:rsidRPr="002C1514">
              <w:rPr>
                <w:rFonts w:asciiTheme="minorHAnsi" w:hAnsiTheme="minorHAnsi" w:cs="Arial"/>
                <w:sz w:val="20"/>
                <w:szCs w:val="20"/>
              </w:rPr>
              <w:t>costieră</w:t>
            </w:r>
            <w:proofErr w:type="spellEnd"/>
            <w:r w:rsidRPr="002C1514">
              <w:rPr>
                <w:rFonts w:asciiTheme="minorHAnsi" w:hAnsiTheme="minorHAnsi" w:cs="Arial"/>
                <w:sz w:val="20"/>
                <w:szCs w:val="20"/>
              </w:rPr>
              <w:t xml:space="preserve">). </w:t>
            </w:r>
            <w:proofErr w:type="spellStart"/>
            <w:r w:rsidRPr="002C1514">
              <w:rPr>
                <w:rFonts w:asciiTheme="minorHAnsi" w:hAnsiTheme="minorHAnsi" w:cs="Arial"/>
                <w:sz w:val="20"/>
                <w:szCs w:val="20"/>
              </w:rPr>
              <w:t>Pentru</w:t>
            </w:r>
            <w:proofErr w:type="spellEnd"/>
            <w:r w:rsidRPr="002C1514">
              <w:rPr>
                <w:rFonts w:asciiTheme="minorHAnsi" w:hAnsiTheme="minorHAnsi" w:cs="Arial"/>
                <w:sz w:val="20"/>
                <w:szCs w:val="20"/>
              </w:rPr>
              <w:t xml:space="preserve"> </w:t>
            </w:r>
            <w:proofErr w:type="spellStart"/>
            <w:r w:rsidRPr="002C1514">
              <w:rPr>
                <w:rFonts w:asciiTheme="minorHAnsi" w:hAnsiTheme="minorHAnsi" w:cs="Arial"/>
                <w:sz w:val="20"/>
                <w:szCs w:val="20"/>
              </w:rPr>
              <w:t>celelalte</w:t>
            </w:r>
            <w:proofErr w:type="spellEnd"/>
            <w:r w:rsidRPr="002C1514">
              <w:rPr>
                <w:rFonts w:asciiTheme="minorHAnsi" w:hAnsiTheme="minorHAnsi" w:cs="Arial"/>
                <w:sz w:val="20"/>
                <w:szCs w:val="20"/>
              </w:rPr>
              <w:t xml:space="preserve"> </w:t>
            </w:r>
            <w:proofErr w:type="spellStart"/>
            <w:r w:rsidRPr="002C1514">
              <w:rPr>
                <w:rFonts w:asciiTheme="minorHAnsi" w:hAnsiTheme="minorHAnsi" w:cs="Arial"/>
                <w:sz w:val="20"/>
                <w:szCs w:val="20"/>
              </w:rPr>
              <w:t>tipuri</w:t>
            </w:r>
            <w:proofErr w:type="spellEnd"/>
            <w:r w:rsidRPr="002C1514">
              <w:rPr>
                <w:rFonts w:asciiTheme="minorHAnsi" w:hAnsiTheme="minorHAnsi" w:cs="Arial"/>
                <w:sz w:val="20"/>
                <w:szCs w:val="20"/>
              </w:rPr>
              <w:t xml:space="preserve"> de </w:t>
            </w:r>
            <w:proofErr w:type="spellStart"/>
            <w:r w:rsidRPr="002C1514">
              <w:rPr>
                <w:rFonts w:asciiTheme="minorHAnsi" w:hAnsiTheme="minorHAnsi" w:cs="Arial"/>
                <w:sz w:val="20"/>
                <w:szCs w:val="20"/>
              </w:rPr>
              <w:t>riscuri</w:t>
            </w:r>
            <w:proofErr w:type="spellEnd"/>
            <w:r w:rsidRPr="002C1514">
              <w:rPr>
                <w:rFonts w:asciiTheme="minorHAnsi" w:hAnsiTheme="minorHAnsi" w:cs="Arial"/>
                <w:sz w:val="20"/>
                <w:szCs w:val="20"/>
              </w:rPr>
              <w:t xml:space="preserve">, </w:t>
            </w:r>
            <w:proofErr w:type="spellStart"/>
            <w:r w:rsidRPr="002C1514">
              <w:rPr>
                <w:rFonts w:asciiTheme="minorHAnsi" w:hAnsiTheme="minorHAnsi" w:cs="Arial"/>
                <w:sz w:val="20"/>
                <w:szCs w:val="20"/>
              </w:rPr>
              <w:t>inclusiv</w:t>
            </w:r>
            <w:proofErr w:type="spellEnd"/>
            <w:r w:rsidRPr="002C1514">
              <w:rPr>
                <w:rFonts w:asciiTheme="minorHAnsi" w:hAnsiTheme="minorHAnsi" w:cs="Arial"/>
                <w:sz w:val="20"/>
                <w:szCs w:val="20"/>
              </w:rPr>
              <w:t xml:space="preserve"> </w:t>
            </w:r>
            <w:proofErr w:type="spellStart"/>
            <w:r w:rsidRPr="002C1514">
              <w:rPr>
                <w:rFonts w:asciiTheme="minorHAnsi" w:hAnsiTheme="minorHAnsi" w:cs="Arial"/>
                <w:sz w:val="20"/>
                <w:szCs w:val="20"/>
              </w:rPr>
              <w:t>pentru</w:t>
            </w:r>
            <w:proofErr w:type="spellEnd"/>
            <w:r w:rsidRPr="002C1514">
              <w:rPr>
                <w:rFonts w:asciiTheme="minorHAnsi" w:hAnsiTheme="minorHAnsi" w:cs="Arial"/>
                <w:sz w:val="20"/>
                <w:szCs w:val="20"/>
              </w:rPr>
              <w:t xml:space="preserve"> </w:t>
            </w:r>
            <w:proofErr w:type="spellStart"/>
            <w:r w:rsidRPr="002C1514">
              <w:rPr>
                <w:rFonts w:asciiTheme="minorHAnsi" w:hAnsiTheme="minorHAnsi" w:cs="Arial"/>
                <w:sz w:val="20"/>
                <w:szCs w:val="20"/>
              </w:rPr>
              <w:t>secetă</w:t>
            </w:r>
            <w:proofErr w:type="spellEnd"/>
            <w:r w:rsidRPr="002C1514">
              <w:rPr>
                <w:rFonts w:asciiTheme="minorHAnsi" w:hAnsiTheme="minorHAnsi" w:cs="Arial"/>
                <w:sz w:val="20"/>
                <w:szCs w:val="20"/>
              </w:rPr>
              <w:t xml:space="preserve">, </w:t>
            </w:r>
            <w:proofErr w:type="spellStart"/>
            <w:r w:rsidRPr="002C1514">
              <w:rPr>
                <w:rFonts w:asciiTheme="minorHAnsi" w:hAnsiTheme="minorHAnsi" w:cs="Arial"/>
                <w:sz w:val="20"/>
                <w:szCs w:val="20"/>
              </w:rPr>
              <w:t>hărțile</w:t>
            </w:r>
            <w:proofErr w:type="spellEnd"/>
            <w:r w:rsidRPr="002C1514">
              <w:rPr>
                <w:rFonts w:asciiTheme="minorHAnsi" w:hAnsiTheme="minorHAnsi" w:cs="Arial"/>
                <w:sz w:val="20"/>
                <w:szCs w:val="20"/>
              </w:rPr>
              <w:t xml:space="preserve"> de </w:t>
            </w:r>
            <w:proofErr w:type="spellStart"/>
            <w:r w:rsidRPr="002C1514">
              <w:rPr>
                <w:rFonts w:asciiTheme="minorHAnsi" w:hAnsiTheme="minorHAnsi" w:cs="Arial"/>
                <w:sz w:val="20"/>
                <w:szCs w:val="20"/>
              </w:rPr>
              <w:t>risc</w:t>
            </w:r>
            <w:proofErr w:type="spellEnd"/>
            <w:r w:rsidRPr="002C1514">
              <w:rPr>
                <w:rFonts w:asciiTheme="minorHAnsi" w:hAnsiTheme="minorHAnsi" w:cs="Arial"/>
                <w:sz w:val="20"/>
                <w:szCs w:val="20"/>
              </w:rPr>
              <w:t xml:space="preserve"> </w:t>
            </w:r>
            <w:proofErr w:type="spellStart"/>
            <w:r w:rsidRPr="002C1514">
              <w:rPr>
                <w:rFonts w:asciiTheme="minorHAnsi" w:hAnsiTheme="minorHAnsi" w:cs="Arial"/>
                <w:sz w:val="20"/>
                <w:szCs w:val="20"/>
              </w:rPr>
              <w:t>și</w:t>
            </w:r>
            <w:proofErr w:type="spellEnd"/>
            <w:r w:rsidRPr="002C1514">
              <w:rPr>
                <w:rFonts w:asciiTheme="minorHAnsi" w:hAnsiTheme="minorHAnsi" w:cs="Arial"/>
                <w:sz w:val="20"/>
                <w:szCs w:val="20"/>
              </w:rPr>
              <w:t xml:space="preserve"> hazard </w:t>
            </w:r>
            <w:proofErr w:type="spellStart"/>
            <w:r w:rsidRPr="002C1514">
              <w:rPr>
                <w:rFonts w:asciiTheme="minorHAnsi" w:hAnsiTheme="minorHAnsi" w:cs="Arial"/>
                <w:sz w:val="20"/>
                <w:szCs w:val="20"/>
              </w:rPr>
              <w:t>urmează</w:t>
            </w:r>
            <w:proofErr w:type="spellEnd"/>
            <w:r w:rsidRPr="002C1514">
              <w:rPr>
                <w:rFonts w:asciiTheme="minorHAnsi" w:hAnsiTheme="minorHAnsi" w:cs="Arial"/>
                <w:sz w:val="20"/>
                <w:szCs w:val="20"/>
              </w:rPr>
              <w:t xml:space="preserve"> a fi elaborate </w:t>
            </w:r>
            <w:proofErr w:type="spellStart"/>
            <w:r w:rsidRPr="002C1514">
              <w:rPr>
                <w:rFonts w:asciiTheme="minorHAnsi" w:hAnsiTheme="minorHAnsi" w:cs="Arial"/>
                <w:sz w:val="20"/>
                <w:szCs w:val="20"/>
              </w:rPr>
              <w:t>în</w:t>
            </w:r>
            <w:proofErr w:type="spellEnd"/>
            <w:r w:rsidRPr="002C1514">
              <w:rPr>
                <w:rFonts w:asciiTheme="minorHAnsi" w:hAnsiTheme="minorHAnsi" w:cs="Arial"/>
                <w:sz w:val="20"/>
                <w:szCs w:val="20"/>
              </w:rPr>
              <w:t xml:space="preserve"> </w:t>
            </w:r>
            <w:proofErr w:type="spellStart"/>
            <w:r w:rsidRPr="002C1514">
              <w:rPr>
                <w:rFonts w:asciiTheme="minorHAnsi" w:hAnsiTheme="minorHAnsi" w:cs="Arial"/>
                <w:sz w:val="20"/>
                <w:szCs w:val="20"/>
              </w:rPr>
              <w:t>cadrul</w:t>
            </w:r>
            <w:proofErr w:type="spellEnd"/>
            <w:r w:rsidRPr="002C1514">
              <w:rPr>
                <w:rFonts w:asciiTheme="minorHAnsi" w:hAnsiTheme="minorHAnsi" w:cs="Arial"/>
                <w:sz w:val="20"/>
                <w:szCs w:val="20"/>
              </w:rPr>
              <w:t xml:space="preserve"> </w:t>
            </w:r>
            <w:proofErr w:type="spellStart"/>
            <w:r w:rsidRPr="002C1514">
              <w:rPr>
                <w:rFonts w:asciiTheme="minorHAnsi" w:hAnsiTheme="minorHAnsi" w:cs="Arial"/>
                <w:sz w:val="20"/>
                <w:szCs w:val="20"/>
              </w:rPr>
              <w:t>evaluării</w:t>
            </w:r>
            <w:proofErr w:type="spellEnd"/>
            <w:r w:rsidRPr="002C1514">
              <w:rPr>
                <w:rFonts w:asciiTheme="minorHAnsi" w:hAnsiTheme="minorHAnsi" w:cs="Arial"/>
                <w:sz w:val="20"/>
                <w:szCs w:val="20"/>
              </w:rPr>
              <w:t xml:space="preserve"> </w:t>
            </w:r>
            <w:proofErr w:type="spellStart"/>
            <w:r w:rsidRPr="002C1514">
              <w:rPr>
                <w:rFonts w:asciiTheme="minorHAnsi" w:hAnsiTheme="minorHAnsi" w:cs="Arial"/>
                <w:sz w:val="20"/>
                <w:szCs w:val="20"/>
              </w:rPr>
              <w:t>naționale</w:t>
            </w:r>
            <w:proofErr w:type="spellEnd"/>
            <w:r w:rsidRPr="002C1514">
              <w:rPr>
                <w:rFonts w:asciiTheme="minorHAnsi" w:hAnsiTheme="minorHAnsi" w:cs="Arial"/>
                <w:sz w:val="20"/>
                <w:szCs w:val="20"/>
              </w:rPr>
              <w:t>.</w:t>
            </w:r>
          </w:p>
          <w:p w:rsidR="007831F0" w:rsidRPr="00F82DB1" w:rsidRDefault="007831F0" w:rsidP="00090BCE">
            <w:pPr>
              <w:autoSpaceDE w:val="0"/>
              <w:autoSpaceDN w:val="0"/>
              <w:adjustRightInd w:val="0"/>
              <w:spacing w:after="0" w:line="240" w:lineRule="auto"/>
              <w:rPr>
                <w:rFonts w:asciiTheme="minorHAnsi" w:hAnsiTheme="minorHAnsi" w:cs="Arial"/>
                <w:sz w:val="20"/>
                <w:szCs w:val="20"/>
              </w:rPr>
            </w:pPr>
          </w:p>
          <w:p w:rsidR="007831F0" w:rsidRPr="00954469" w:rsidRDefault="007831F0" w:rsidP="00954469">
            <w:pPr>
              <w:spacing w:after="0" w:line="240" w:lineRule="auto"/>
              <w:jc w:val="both"/>
              <w:rPr>
                <w:rFonts w:asciiTheme="minorHAnsi" w:hAnsiTheme="minorHAnsi" w:cs="Arial"/>
                <w:sz w:val="20"/>
                <w:szCs w:val="20"/>
              </w:rPr>
            </w:pPr>
          </w:p>
          <w:p w:rsidR="007831F0" w:rsidRPr="00106CD9" w:rsidRDefault="007831F0" w:rsidP="00106CD9">
            <w:pPr>
              <w:spacing w:after="0" w:line="240" w:lineRule="auto"/>
              <w:jc w:val="both"/>
              <w:rPr>
                <w:rFonts w:asciiTheme="minorHAnsi" w:hAnsiTheme="minorHAnsi" w:cs="Arial"/>
                <w:sz w:val="20"/>
                <w:szCs w:val="20"/>
              </w:rPr>
            </w:pPr>
            <w:r>
              <w:rPr>
                <w:rFonts w:asciiTheme="minorHAnsi" w:hAnsiTheme="minorHAnsi" w:cs="Arial"/>
                <w:sz w:val="20"/>
                <w:szCs w:val="20"/>
              </w:rPr>
              <w:t>5.</w:t>
            </w:r>
            <w:r w:rsidRPr="007D7561">
              <w:rPr>
                <w:rFonts w:asciiTheme="minorHAnsi" w:hAnsiTheme="minorHAnsi" w:cs="Arial"/>
                <w:sz w:val="20"/>
                <w:szCs w:val="20"/>
              </w:rPr>
              <w:t xml:space="preserve">Prevederile Strategiei Nationale a Romaniei privind Schimbarile Climatice nu </w:t>
            </w:r>
            <w:r>
              <w:rPr>
                <w:rFonts w:asciiTheme="minorHAnsi" w:hAnsiTheme="minorHAnsi" w:cs="Arial"/>
                <w:sz w:val="20"/>
                <w:szCs w:val="20"/>
              </w:rPr>
              <w:t xml:space="preserve">sunt </w:t>
            </w:r>
            <w:r w:rsidRPr="007D7561">
              <w:rPr>
                <w:rFonts w:asciiTheme="minorHAnsi" w:hAnsiTheme="minorHAnsi" w:cs="Arial"/>
                <w:sz w:val="20"/>
                <w:szCs w:val="20"/>
              </w:rPr>
              <w:t xml:space="preserve">integrate in masurile/investitiile propuse pentru finantare </w:t>
            </w:r>
            <w:r>
              <w:rPr>
                <w:rFonts w:asciiTheme="minorHAnsi" w:hAnsiTheme="minorHAnsi" w:cs="Arial"/>
                <w:sz w:val="20"/>
                <w:szCs w:val="20"/>
              </w:rPr>
              <w:t>întrucât nu fac obiectul direct al acestei axe. POIM, însă, prin celelalte priorități ale sale, acoperă apropae toate domeniile identificate de Strategie (</w:t>
            </w:r>
            <w:r w:rsidRPr="00106CD9">
              <w:rPr>
                <w:rFonts w:asciiTheme="minorHAnsi" w:hAnsiTheme="minorHAnsi" w:cs="Arial"/>
                <w:sz w:val="20"/>
                <w:szCs w:val="20"/>
              </w:rPr>
              <w:t>Valorificarea resurselor de energie regenerabilă</w:t>
            </w:r>
            <w:r>
              <w:rPr>
                <w:rFonts w:asciiTheme="minorHAnsi" w:hAnsiTheme="minorHAnsi" w:cs="Arial"/>
                <w:sz w:val="20"/>
                <w:szCs w:val="20"/>
              </w:rPr>
              <w:t xml:space="preserve">, </w:t>
            </w:r>
            <w:r w:rsidRPr="00106CD9">
              <w:rPr>
                <w:rFonts w:asciiTheme="minorHAnsi" w:hAnsiTheme="minorHAnsi" w:cs="Arial"/>
                <w:sz w:val="20"/>
                <w:szCs w:val="20"/>
              </w:rPr>
              <w:t>Promovarea Sistemelor Inteligente pentru producerea, transportul, distribuţia şi consumul energiei electrice</w:t>
            </w:r>
            <w:r>
              <w:rPr>
                <w:rFonts w:asciiTheme="minorHAnsi" w:hAnsiTheme="minorHAnsi" w:cs="Arial"/>
                <w:sz w:val="20"/>
                <w:szCs w:val="20"/>
              </w:rPr>
              <w:t xml:space="preserve">, </w:t>
            </w:r>
            <w:r w:rsidRPr="00106CD9">
              <w:rPr>
                <w:rFonts w:asciiTheme="minorHAnsi" w:hAnsiTheme="minorHAnsi" w:cs="Arial"/>
                <w:sz w:val="20"/>
                <w:szCs w:val="20"/>
              </w:rPr>
              <w:t>Promovarea cogenerării de înaltă eficienţă</w:t>
            </w:r>
            <w:r>
              <w:rPr>
                <w:rFonts w:asciiTheme="minorHAnsi" w:hAnsiTheme="minorHAnsi" w:cs="Arial"/>
                <w:sz w:val="20"/>
                <w:szCs w:val="20"/>
              </w:rPr>
              <w:t xml:space="preserve">, </w:t>
            </w:r>
            <w:r w:rsidRPr="00106CD9">
              <w:rPr>
                <w:rFonts w:asciiTheme="minorHAnsi" w:hAnsiTheme="minorHAnsi" w:cs="Arial"/>
                <w:sz w:val="20"/>
                <w:szCs w:val="20"/>
              </w:rPr>
              <w:t>Îmbunătăţirea eficienţei energetice</w:t>
            </w:r>
            <w:r>
              <w:rPr>
                <w:rFonts w:asciiTheme="minorHAnsi" w:hAnsiTheme="minorHAnsi" w:cs="Arial"/>
                <w:sz w:val="20"/>
                <w:szCs w:val="20"/>
              </w:rPr>
              <w:t xml:space="preserve">, </w:t>
            </w:r>
            <w:r w:rsidRPr="00106CD9">
              <w:rPr>
                <w:rFonts w:asciiTheme="minorHAnsi" w:hAnsiTheme="minorHAnsi" w:cs="Arial"/>
                <w:sz w:val="20"/>
                <w:szCs w:val="20"/>
              </w:rPr>
              <w:t>Sistem</w:t>
            </w:r>
            <w:r>
              <w:rPr>
                <w:rFonts w:asciiTheme="minorHAnsi" w:hAnsiTheme="minorHAnsi" w:cs="Arial"/>
                <w:sz w:val="20"/>
                <w:szCs w:val="20"/>
              </w:rPr>
              <w:t xml:space="preserve">e de transport inteligent (STI), </w:t>
            </w:r>
            <w:r w:rsidRPr="00106CD9">
              <w:rPr>
                <w:rFonts w:asciiTheme="minorHAnsi" w:hAnsiTheme="minorHAnsi" w:cs="Arial"/>
                <w:sz w:val="20"/>
                <w:szCs w:val="20"/>
              </w:rPr>
              <w:t>Eficientizarea transportului fe</w:t>
            </w:r>
            <w:r>
              <w:rPr>
                <w:rFonts w:asciiTheme="minorHAnsi" w:hAnsiTheme="minorHAnsi" w:cs="Arial"/>
                <w:sz w:val="20"/>
                <w:szCs w:val="20"/>
              </w:rPr>
              <w:t xml:space="preserve">roviar, </w:t>
            </w:r>
            <w:r w:rsidRPr="00106CD9">
              <w:rPr>
                <w:rFonts w:asciiTheme="minorHAnsi" w:hAnsiTheme="minorHAnsi" w:cs="Arial"/>
                <w:sz w:val="20"/>
                <w:szCs w:val="20"/>
              </w:rPr>
              <w:t>Dezvoltarea Transportului Intermodal</w:t>
            </w:r>
            <w:r>
              <w:rPr>
                <w:rFonts w:asciiTheme="minorHAnsi" w:hAnsiTheme="minorHAnsi" w:cs="Arial"/>
                <w:sz w:val="20"/>
                <w:szCs w:val="20"/>
              </w:rPr>
              <w:t xml:space="preserve">, dezvoltarea infrastructurii aeroportuare însoțită de măsuri de protecție a mediului, </w:t>
            </w:r>
            <w:r w:rsidRPr="00106CD9">
              <w:rPr>
                <w:rFonts w:asciiTheme="minorHAnsi" w:hAnsiTheme="minorHAnsi" w:cs="Arial"/>
                <w:sz w:val="20"/>
                <w:szCs w:val="20"/>
              </w:rPr>
              <w:t>Reducerea cantităţilor de deşeuri organice depozitate</w:t>
            </w:r>
            <w:r>
              <w:rPr>
                <w:rFonts w:asciiTheme="minorHAnsi" w:hAnsiTheme="minorHAnsi" w:cs="Arial"/>
                <w:sz w:val="20"/>
                <w:szCs w:val="20"/>
              </w:rPr>
              <w:t>), Celelalte componente ale strategiei sunt promovate prin celelalte programe operationale.</w:t>
            </w:r>
          </w:p>
          <w:p w:rsidR="007831F0" w:rsidRPr="007D7561" w:rsidRDefault="007831F0" w:rsidP="00954469">
            <w:pPr>
              <w:spacing w:after="0" w:line="240" w:lineRule="auto"/>
              <w:jc w:val="both"/>
              <w:rPr>
                <w:rFonts w:asciiTheme="minorHAnsi" w:hAnsiTheme="minorHAnsi" w:cs="Arial"/>
                <w:sz w:val="20"/>
                <w:szCs w:val="20"/>
              </w:rPr>
            </w:pPr>
          </w:p>
          <w:p w:rsidR="007831F0" w:rsidRDefault="007831F0" w:rsidP="00D6542E">
            <w:pPr>
              <w:spacing w:after="0" w:line="240" w:lineRule="auto"/>
              <w:jc w:val="both"/>
              <w:rPr>
                <w:rFonts w:asciiTheme="minorHAnsi" w:hAnsiTheme="minorHAnsi" w:cs="Arial"/>
                <w:b/>
                <w:sz w:val="20"/>
                <w:szCs w:val="20"/>
              </w:rPr>
            </w:pPr>
          </w:p>
          <w:p w:rsidR="007831F0" w:rsidRDefault="007831F0" w:rsidP="00D6542E">
            <w:pPr>
              <w:spacing w:after="0" w:line="240" w:lineRule="auto"/>
              <w:jc w:val="both"/>
              <w:rPr>
                <w:rFonts w:asciiTheme="minorHAnsi" w:hAnsiTheme="minorHAnsi" w:cs="Arial"/>
                <w:b/>
                <w:sz w:val="20"/>
                <w:szCs w:val="20"/>
              </w:rPr>
            </w:pPr>
            <w:r>
              <w:rPr>
                <w:rFonts w:asciiTheme="minorHAnsi" w:hAnsiTheme="minorHAnsi" w:cs="Arial"/>
                <w:b/>
                <w:sz w:val="20"/>
                <w:szCs w:val="20"/>
              </w:rPr>
              <w:t>Sunt de menționat următoarele:</w:t>
            </w:r>
          </w:p>
          <w:p w:rsidR="007831F0" w:rsidRPr="00954469" w:rsidRDefault="007831F0" w:rsidP="00D6542E">
            <w:pPr>
              <w:spacing w:after="0" w:line="240" w:lineRule="auto"/>
              <w:jc w:val="both"/>
              <w:rPr>
                <w:rFonts w:asciiTheme="minorHAnsi" w:hAnsiTheme="minorHAnsi" w:cs="Arial"/>
                <w:b/>
                <w:sz w:val="20"/>
                <w:szCs w:val="20"/>
              </w:rPr>
            </w:pPr>
          </w:p>
          <w:p w:rsidR="007831F0" w:rsidRDefault="007831F0" w:rsidP="002C1514">
            <w:pPr>
              <w:spacing w:after="0" w:line="240" w:lineRule="auto"/>
              <w:jc w:val="both"/>
              <w:rPr>
                <w:rFonts w:asciiTheme="minorHAnsi" w:hAnsiTheme="minorHAnsi"/>
                <w:sz w:val="20"/>
                <w:szCs w:val="20"/>
              </w:rPr>
            </w:pPr>
            <w:r>
              <w:rPr>
                <w:rFonts w:asciiTheme="minorHAnsi" w:hAnsiTheme="minorHAnsi"/>
                <w:sz w:val="20"/>
                <w:szCs w:val="20"/>
              </w:rPr>
              <w:t>În plus, lista tipurilor de acțiuni propuse debutează cu măsurile non-structurale, măsurile strucurale apărând la punctul patru din tipurile de acțiuni propuse.</w:t>
            </w:r>
          </w:p>
          <w:p w:rsidR="007831F0" w:rsidRDefault="007831F0" w:rsidP="002C1514">
            <w:pPr>
              <w:spacing w:after="0" w:line="240" w:lineRule="auto"/>
              <w:jc w:val="both"/>
              <w:rPr>
                <w:rFonts w:asciiTheme="minorHAnsi" w:hAnsiTheme="minorHAnsi"/>
                <w:sz w:val="20"/>
                <w:szCs w:val="20"/>
              </w:rPr>
            </w:pPr>
          </w:p>
          <w:p w:rsidR="007831F0" w:rsidRDefault="007831F0" w:rsidP="002C1514">
            <w:pPr>
              <w:spacing w:after="0" w:line="240" w:lineRule="auto"/>
              <w:jc w:val="both"/>
              <w:rPr>
                <w:rFonts w:asciiTheme="minorHAnsi" w:hAnsiTheme="minorHAnsi"/>
                <w:sz w:val="20"/>
                <w:szCs w:val="20"/>
              </w:rPr>
            </w:pPr>
          </w:p>
          <w:p w:rsidR="007831F0" w:rsidRDefault="007831F0" w:rsidP="002C1514">
            <w:pPr>
              <w:spacing w:after="0" w:line="240" w:lineRule="auto"/>
              <w:jc w:val="both"/>
              <w:rPr>
                <w:rFonts w:asciiTheme="minorHAnsi" w:hAnsiTheme="minorHAnsi"/>
                <w:sz w:val="20"/>
                <w:szCs w:val="20"/>
              </w:rPr>
            </w:pPr>
          </w:p>
          <w:p w:rsidR="007831F0" w:rsidRDefault="007831F0" w:rsidP="002C1514">
            <w:pPr>
              <w:spacing w:after="0" w:line="240" w:lineRule="auto"/>
              <w:jc w:val="both"/>
              <w:rPr>
                <w:rFonts w:asciiTheme="minorHAnsi" w:hAnsiTheme="minorHAnsi"/>
                <w:sz w:val="20"/>
                <w:szCs w:val="20"/>
              </w:rPr>
            </w:pPr>
          </w:p>
          <w:p w:rsidR="007831F0" w:rsidRDefault="007831F0" w:rsidP="002C1514">
            <w:pPr>
              <w:spacing w:after="0" w:line="240" w:lineRule="auto"/>
              <w:jc w:val="both"/>
              <w:rPr>
                <w:rFonts w:asciiTheme="minorHAnsi" w:hAnsiTheme="minorHAnsi"/>
                <w:sz w:val="20"/>
                <w:szCs w:val="20"/>
              </w:rPr>
            </w:pPr>
          </w:p>
          <w:p w:rsidR="007831F0" w:rsidRDefault="007831F0" w:rsidP="002C1514">
            <w:pPr>
              <w:spacing w:after="0" w:line="240" w:lineRule="auto"/>
              <w:jc w:val="both"/>
              <w:rPr>
                <w:rFonts w:asciiTheme="minorHAnsi" w:hAnsiTheme="minorHAnsi"/>
                <w:sz w:val="20"/>
                <w:szCs w:val="20"/>
              </w:rPr>
            </w:pPr>
          </w:p>
          <w:p w:rsidR="007831F0" w:rsidRDefault="007831F0" w:rsidP="002C1514">
            <w:pPr>
              <w:spacing w:after="0" w:line="240" w:lineRule="auto"/>
              <w:jc w:val="both"/>
              <w:rPr>
                <w:rFonts w:asciiTheme="minorHAnsi" w:hAnsiTheme="minorHAnsi"/>
                <w:sz w:val="20"/>
                <w:szCs w:val="20"/>
              </w:rPr>
            </w:pPr>
          </w:p>
          <w:p w:rsidR="007831F0" w:rsidRDefault="007831F0" w:rsidP="002C1514">
            <w:pPr>
              <w:spacing w:after="0" w:line="240" w:lineRule="auto"/>
              <w:jc w:val="both"/>
              <w:rPr>
                <w:rFonts w:asciiTheme="minorHAnsi" w:hAnsiTheme="minorHAnsi"/>
                <w:sz w:val="20"/>
                <w:szCs w:val="20"/>
              </w:rPr>
            </w:pPr>
          </w:p>
          <w:p w:rsidR="007831F0" w:rsidRDefault="007831F0" w:rsidP="002C1514">
            <w:pPr>
              <w:spacing w:after="0" w:line="240" w:lineRule="auto"/>
              <w:jc w:val="both"/>
              <w:rPr>
                <w:rFonts w:asciiTheme="minorHAnsi" w:hAnsiTheme="minorHAnsi"/>
                <w:sz w:val="20"/>
                <w:szCs w:val="20"/>
              </w:rPr>
            </w:pPr>
          </w:p>
          <w:p w:rsidR="007831F0" w:rsidRDefault="007831F0" w:rsidP="002C1514">
            <w:pPr>
              <w:spacing w:after="0" w:line="240" w:lineRule="auto"/>
              <w:jc w:val="both"/>
              <w:rPr>
                <w:rFonts w:asciiTheme="minorHAnsi" w:hAnsiTheme="minorHAnsi"/>
                <w:sz w:val="20"/>
                <w:szCs w:val="20"/>
              </w:rPr>
            </w:pPr>
          </w:p>
          <w:p w:rsidR="007831F0" w:rsidRDefault="007831F0" w:rsidP="002C1514">
            <w:pPr>
              <w:spacing w:after="0" w:line="240" w:lineRule="auto"/>
              <w:jc w:val="both"/>
              <w:rPr>
                <w:rFonts w:asciiTheme="minorHAnsi" w:hAnsiTheme="minorHAnsi"/>
                <w:sz w:val="20"/>
                <w:szCs w:val="20"/>
              </w:rPr>
            </w:pPr>
          </w:p>
          <w:p w:rsidR="007831F0" w:rsidRDefault="007831F0" w:rsidP="002C1514">
            <w:pPr>
              <w:spacing w:after="0" w:line="240" w:lineRule="auto"/>
              <w:jc w:val="both"/>
              <w:rPr>
                <w:rFonts w:asciiTheme="minorHAnsi" w:hAnsiTheme="minorHAnsi"/>
                <w:sz w:val="20"/>
                <w:szCs w:val="20"/>
              </w:rPr>
            </w:pPr>
          </w:p>
          <w:p w:rsidR="007831F0" w:rsidRDefault="007831F0" w:rsidP="002C1514">
            <w:pPr>
              <w:spacing w:after="0" w:line="240" w:lineRule="auto"/>
              <w:jc w:val="both"/>
              <w:rPr>
                <w:rFonts w:asciiTheme="minorHAnsi" w:hAnsiTheme="minorHAnsi"/>
                <w:sz w:val="20"/>
                <w:szCs w:val="20"/>
              </w:rPr>
            </w:pPr>
          </w:p>
          <w:p w:rsidR="007831F0" w:rsidRDefault="007831F0" w:rsidP="002C1514">
            <w:pPr>
              <w:spacing w:after="0" w:line="240" w:lineRule="auto"/>
              <w:jc w:val="both"/>
              <w:rPr>
                <w:rFonts w:asciiTheme="minorHAnsi" w:hAnsiTheme="minorHAnsi"/>
                <w:sz w:val="20"/>
                <w:szCs w:val="20"/>
              </w:rPr>
            </w:pPr>
          </w:p>
          <w:p w:rsidR="007831F0" w:rsidRDefault="007831F0" w:rsidP="002C1514">
            <w:pPr>
              <w:spacing w:after="0" w:line="240" w:lineRule="auto"/>
              <w:jc w:val="both"/>
              <w:rPr>
                <w:rFonts w:asciiTheme="minorHAnsi" w:hAnsiTheme="minorHAnsi"/>
                <w:sz w:val="20"/>
                <w:szCs w:val="20"/>
              </w:rPr>
            </w:pPr>
          </w:p>
          <w:p w:rsidR="007831F0" w:rsidRDefault="007831F0" w:rsidP="002C1514">
            <w:pPr>
              <w:spacing w:after="0" w:line="240" w:lineRule="auto"/>
              <w:jc w:val="both"/>
              <w:rPr>
                <w:rFonts w:asciiTheme="minorHAnsi" w:hAnsiTheme="minorHAnsi"/>
                <w:sz w:val="20"/>
                <w:szCs w:val="20"/>
              </w:rPr>
            </w:pPr>
          </w:p>
          <w:p w:rsidR="007831F0" w:rsidRDefault="007831F0" w:rsidP="002C1514">
            <w:pPr>
              <w:spacing w:after="0" w:line="240" w:lineRule="auto"/>
              <w:jc w:val="both"/>
              <w:rPr>
                <w:rFonts w:asciiTheme="minorHAnsi" w:hAnsiTheme="minorHAnsi"/>
                <w:sz w:val="20"/>
                <w:szCs w:val="20"/>
              </w:rPr>
            </w:pPr>
          </w:p>
          <w:p w:rsidR="007831F0" w:rsidRDefault="007831F0" w:rsidP="002C1514">
            <w:pPr>
              <w:spacing w:after="0" w:line="240" w:lineRule="auto"/>
              <w:jc w:val="both"/>
              <w:rPr>
                <w:rFonts w:asciiTheme="minorHAnsi" w:hAnsiTheme="minorHAnsi"/>
                <w:sz w:val="20"/>
                <w:szCs w:val="20"/>
              </w:rPr>
            </w:pPr>
          </w:p>
          <w:p w:rsidR="007831F0" w:rsidRDefault="007831F0" w:rsidP="002C1514">
            <w:pPr>
              <w:spacing w:after="0" w:line="240" w:lineRule="auto"/>
              <w:jc w:val="both"/>
              <w:rPr>
                <w:rFonts w:asciiTheme="minorHAnsi" w:hAnsiTheme="minorHAnsi"/>
                <w:sz w:val="20"/>
                <w:szCs w:val="20"/>
              </w:rPr>
            </w:pPr>
          </w:p>
          <w:p w:rsidR="007831F0" w:rsidRDefault="007831F0" w:rsidP="002C1514">
            <w:pPr>
              <w:spacing w:after="0" w:line="240" w:lineRule="auto"/>
              <w:jc w:val="both"/>
              <w:rPr>
                <w:rFonts w:asciiTheme="minorHAnsi" w:hAnsiTheme="minorHAnsi"/>
                <w:sz w:val="20"/>
                <w:szCs w:val="20"/>
              </w:rPr>
            </w:pPr>
          </w:p>
          <w:p w:rsidR="007831F0" w:rsidRDefault="007831F0" w:rsidP="002C1514">
            <w:pPr>
              <w:spacing w:after="0" w:line="240" w:lineRule="auto"/>
              <w:jc w:val="both"/>
              <w:rPr>
                <w:rFonts w:asciiTheme="minorHAnsi" w:hAnsiTheme="minorHAnsi"/>
                <w:sz w:val="20"/>
                <w:szCs w:val="20"/>
              </w:rPr>
            </w:pPr>
          </w:p>
          <w:p w:rsidR="007831F0" w:rsidRDefault="007831F0" w:rsidP="002C1514">
            <w:pPr>
              <w:spacing w:after="0" w:line="240" w:lineRule="auto"/>
              <w:jc w:val="both"/>
              <w:rPr>
                <w:rFonts w:asciiTheme="minorHAnsi" w:hAnsiTheme="minorHAnsi"/>
                <w:sz w:val="20"/>
                <w:szCs w:val="20"/>
              </w:rPr>
            </w:pPr>
          </w:p>
          <w:p w:rsidR="007831F0" w:rsidRDefault="007831F0" w:rsidP="002C1514">
            <w:pPr>
              <w:spacing w:after="0" w:line="240" w:lineRule="auto"/>
              <w:jc w:val="both"/>
              <w:rPr>
                <w:rFonts w:asciiTheme="minorHAnsi" w:hAnsiTheme="minorHAnsi"/>
                <w:sz w:val="20"/>
                <w:szCs w:val="20"/>
              </w:rPr>
            </w:pPr>
          </w:p>
          <w:p w:rsidR="007831F0" w:rsidRDefault="007831F0" w:rsidP="002C1514">
            <w:pPr>
              <w:spacing w:after="0" w:line="240" w:lineRule="auto"/>
              <w:jc w:val="both"/>
              <w:rPr>
                <w:rFonts w:asciiTheme="minorHAnsi" w:hAnsiTheme="minorHAnsi"/>
                <w:sz w:val="20"/>
                <w:szCs w:val="20"/>
              </w:rPr>
            </w:pPr>
          </w:p>
          <w:p w:rsidR="007831F0" w:rsidRDefault="007831F0" w:rsidP="002C1514">
            <w:pPr>
              <w:spacing w:after="0" w:line="240" w:lineRule="auto"/>
              <w:jc w:val="both"/>
              <w:rPr>
                <w:rFonts w:asciiTheme="minorHAnsi" w:hAnsiTheme="minorHAnsi"/>
                <w:sz w:val="20"/>
                <w:szCs w:val="20"/>
              </w:rPr>
            </w:pPr>
          </w:p>
          <w:p w:rsidR="007831F0" w:rsidRDefault="007831F0" w:rsidP="002C1514">
            <w:pPr>
              <w:spacing w:after="0" w:line="240" w:lineRule="auto"/>
              <w:jc w:val="both"/>
              <w:rPr>
                <w:rFonts w:asciiTheme="minorHAnsi" w:hAnsiTheme="minorHAnsi"/>
                <w:sz w:val="20"/>
                <w:szCs w:val="20"/>
              </w:rPr>
            </w:pPr>
          </w:p>
          <w:p w:rsidR="007831F0" w:rsidRDefault="007831F0" w:rsidP="002C1514">
            <w:pPr>
              <w:spacing w:after="0" w:line="240" w:lineRule="auto"/>
              <w:jc w:val="both"/>
              <w:rPr>
                <w:rFonts w:asciiTheme="minorHAnsi" w:hAnsiTheme="minorHAnsi"/>
                <w:sz w:val="20"/>
                <w:szCs w:val="20"/>
              </w:rPr>
            </w:pPr>
          </w:p>
          <w:p w:rsidR="007831F0" w:rsidRDefault="007831F0" w:rsidP="002C1514">
            <w:pPr>
              <w:spacing w:after="0" w:line="240" w:lineRule="auto"/>
              <w:jc w:val="both"/>
              <w:rPr>
                <w:rFonts w:asciiTheme="minorHAnsi" w:hAnsiTheme="minorHAnsi"/>
                <w:sz w:val="20"/>
                <w:szCs w:val="20"/>
              </w:rPr>
            </w:pPr>
          </w:p>
          <w:p w:rsidR="007831F0" w:rsidRDefault="007831F0" w:rsidP="002C1514">
            <w:pPr>
              <w:spacing w:after="0" w:line="240" w:lineRule="auto"/>
              <w:jc w:val="both"/>
              <w:rPr>
                <w:rFonts w:asciiTheme="minorHAnsi" w:hAnsiTheme="minorHAnsi"/>
                <w:sz w:val="20"/>
                <w:szCs w:val="20"/>
              </w:rPr>
            </w:pPr>
          </w:p>
          <w:p w:rsidR="007831F0" w:rsidRDefault="007831F0" w:rsidP="002C1514">
            <w:pPr>
              <w:spacing w:after="0" w:line="240" w:lineRule="auto"/>
              <w:jc w:val="both"/>
              <w:rPr>
                <w:rFonts w:asciiTheme="minorHAnsi" w:hAnsiTheme="minorHAnsi"/>
                <w:sz w:val="20"/>
                <w:szCs w:val="20"/>
              </w:rPr>
            </w:pPr>
          </w:p>
          <w:p w:rsidR="007831F0" w:rsidRDefault="007831F0" w:rsidP="002C1514">
            <w:pPr>
              <w:spacing w:after="0" w:line="240" w:lineRule="auto"/>
              <w:jc w:val="both"/>
              <w:rPr>
                <w:rFonts w:asciiTheme="minorHAnsi" w:hAnsiTheme="minorHAnsi"/>
                <w:sz w:val="20"/>
                <w:szCs w:val="20"/>
              </w:rPr>
            </w:pPr>
          </w:p>
          <w:p w:rsidR="007831F0" w:rsidRDefault="007831F0" w:rsidP="00090BCE">
            <w:pPr>
              <w:spacing w:after="0" w:line="240" w:lineRule="auto"/>
              <w:jc w:val="both"/>
              <w:rPr>
                <w:rFonts w:asciiTheme="minorHAnsi" w:hAnsiTheme="minorHAnsi"/>
                <w:sz w:val="20"/>
                <w:szCs w:val="20"/>
              </w:rPr>
            </w:pPr>
            <w:r>
              <w:rPr>
                <w:rFonts w:asciiTheme="minorHAnsi" w:hAnsiTheme="minorHAnsi"/>
                <w:sz w:val="20"/>
                <w:szCs w:val="20"/>
              </w:rPr>
              <w:t>8.Se va analiza propunerea, dar întrucât până la finalizarea evaluării naționale nu vor fi  finanțate alte riscuri decât inundații și eroziune costieră, unde beneficiarii sunt cunoscuți, extinderea listei nu își are rostul.</w:t>
            </w:r>
          </w:p>
          <w:p w:rsidR="007831F0" w:rsidRDefault="007831F0" w:rsidP="00090BCE">
            <w:pPr>
              <w:spacing w:after="0" w:line="240" w:lineRule="auto"/>
              <w:jc w:val="both"/>
              <w:rPr>
                <w:rFonts w:asciiTheme="minorHAnsi" w:hAnsiTheme="minorHAnsi"/>
                <w:sz w:val="20"/>
                <w:szCs w:val="20"/>
              </w:rPr>
            </w:pPr>
            <w:r>
              <w:rPr>
                <w:rFonts w:asciiTheme="minorHAnsi" w:hAnsiTheme="minorHAnsi"/>
                <w:sz w:val="20"/>
                <w:szCs w:val="20"/>
              </w:rPr>
              <w:t>În plus, tipurile de investiții ce vor fi promovate trebuie să aibă impact și să poată fi susținute financiar. Fondurile structurale și de coeziune nu pot fi acordate proprietarilor privați de terenuri, ci doar unor organizații.</w:t>
            </w:r>
          </w:p>
          <w:p w:rsidR="007831F0" w:rsidRDefault="007831F0" w:rsidP="00090BCE">
            <w:pPr>
              <w:spacing w:after="0" w:line="240" w:lineRule="auto"/>
              <w:jc w:val="both"/>
              <w:rPr>
                <w:rFonts w:asciiTheme="minorHAnsi" w:hAnsiTheme="minorHAnsi"/>
                <w:sz w:val="20"/>
                <w:szCs w:val="20"/>
              </w:rPr>
            </w:pPr>
          </w:p>
          <w:p w:rsidR="007831F0" w:rsidRDefault="007831F0" w:rsidP="00090BCE">
            <w:pPr>
              <w:spacing w:after="0" w:line="240" w:lineRule="auto"/>
              <w:jc w:val="both"/>
              <w:rPr>
                <w:rFonts w:asciiTheme="minorHAnsi" w:hAnsiTheme="minorHAnsi"/>
                <w:sz w:val="20"/>
                <w:szCs w:val="20"/>
              </w:rPr>
            </w:pPr>
          </w:p>
          <w:p w:rsidR="007831F0" w:rsidRDefault="007831F0" w:rsidP="00090BCE">
            <w:pPr>
              <w:spacing w:after="0" w:line="240" w:lineRule="auto"/>
              <w:jc w:val="both"/>
              <w:rPr>
                <w:rFonts w:asciiTheme="minorHAnsi" w:hAnsiTheme="minorHAnsi"/>
                <w:sz w:val="20"/>
                <w:szCs w:val="20"/>
              </w:rPr>
            </w:pPr>
          </w:p>
          <w:p w:rsidR="007831F0" w:rsidRDefault="007831F0" w:rsidP="00090BCE">
            <w:pPr>
              <w:spacing w:after="0" w:line="240" w:lineRule="auto"/>
              <w:jc w:val="both"/>
              <w:rPr>
                <w:rFonts w:asciiTheme="minorHAnsi" w:hAnsiTheme="minorHAnsi"/>
                <w:sz w:val="20"/>
                <w:szCs w:val="20"/>
              </w:rPr>
            </w:pPr>
          </w:p>
          <w:p w:rsidR="007831F0" w:rsidRDefault="007831F0" w:rsidP="00090BCE">
            <w:pPr>
              <w:spacing w:after="0" w:line="240" w:lineRule="auto"/>
              <w:jc w:val="both"/>
              <w:rPr>
                <w:rFonts w:asciiTheme="minorHAnsi" w:hAnsiTheme="minorHAnsi"/>
                <w:sz w:val="20"/>
                <w:szCs w:val="20"/>
              </w:rPr>
            </w:pPr>
          </w:p>
          <w:p w:rsidR="007831F0" w:rsidRDefault="007831F0" w:rsidP="00090BCE">
            <w:pPr>
              <w:spacing w:after="0" w:line="240" w:lineRule="auto"/>
              <w:jc w:val="both"/>
              <w:rPr>
                <w:rFonts w:asciiTheme="minorHAnsi" w:hAnsiTheme="minorHAnsi"/>
                <w:sz w:val="20"/>
                <w:szCs w:val="20"/>
              </w:rPr>
            </w:pPr>
          </w:p>
          <w:p w:rsidR="007831F0" w:rsidRDefault="007831F0" w:rsidP="00090BCE">
            <w:pPr>
              <w:spacing w:after="0" w:line="240" w:lineRule="auto"/>
              <w:jc w:val="both"/>
              <w:rPr>
                <w:rFonts w:asciiTheme="minorHAnsi" w:hAnsiTheme="minorHAnsi"/>
                <w:sz w:val="20"/>
                <w:szCs w:val="20"/>
              </w:rPr>
            </w:pPr>
          </w:p>
          <w:p w:rsidR="007831F0" w:rsidRDefault="007831F0" w:rsidP="00090BCE">
            <w:pPr>
              <w:spacing w:after="0" w:line="240" w:lineRule="auto"/>
              <w:jc w:val="both"/>
              <w:rPr>
                <w:rFonts w:asciiTheme="minorHAnsi" w:hAnsiTheme="minorHAnsi"/>
                <w:sz w:val="20"/>
                <w:szCs w:val="20"/>
              </w:rPr>
            </w:pPr>
          </w:p>
          <w:p w:rsidR="007831F0" w:rsidRDefault="007831F0" w:rsidP="00090BCE">
            <w:pPr>
              <w:spacing w:after="0" w:line="240" w:lineRule="auto"/>
              <w:jc w:val="both"/>
              <w:rPr>
                <w:rFonts w:asciiTheme="minorHAnsi" w:hAnsiTheme="minorHAnsi"/>
                <w:sz w:val="20"/>
                <w:szCs w:val="20"/>
              </w:rPr>
            </w:pPr>
          </w:p>
          <w:p w:rsidR="007831F0" w:rsidRDefault="007831F0" w:rsidP="00090BCE">
            <w:pPr>
              <w:spacing w:after="0" w:line="240" w:lineRule="auto"/>
              <w:jc w:val="both"/>
              <w:rPr>
                <w:rFonts w:asciiTheme="minorHAnsi" w:hAnsiTheme="minorHAnsi"/>
                <w:sz w:val="20"/>
                <w:szCs w:val="20"/>
              </w:rPr>
            </w:pPr>
          </w:p>
          <w:p w:rsidR="007831F0" w:rsidRPr="00090BCE" w:rsidRDefault="007831F0" w:rsidP="00090BCE">
            <w:pPr>
              <w:spacing w:after="0" w:line="240" w:lineRule="auto"/>
              <w:jc w:val="both"/>
              <w:rPr>
                <w:rFonts w:asciiTheme="minorHAnsi" w:hAnsiTheme="minorHAnsi"/>
                <w:sz w:val="20"/>
                <w:szCs w:val="20"/>
              </w:rPr>
            </w:pPr>
            <w:r>
              <w:rPr>
                <w:rFonts w:asciiTheme="minorHAnsi" w:hAnsiTheme="minorHAnsi"/>
                <w:sz w:val="20"/>
                <w:szCs w:val="20"/>
              </w:rPr>
              <w:t>10.Măsurile specifice de limitare a efectelor negative al eroziunii costiere sunt cele definite de Master Planul de Management al Zonei Costiere.</w:t>
            </w:r>
          </w:p>
        </w:tc>
      </w:tr>
      <w:tr w:rsidR="007831F0" w:rsidRPr="00D600CC" w:rsidTr="007831F0">
        <w:trPr>
          <w:jc w:val="center"/>
        </w:trPr>
        <w:tc>
          <w:tcPr>
            <w:tcW w:w="1117" w:type="dxa"/>
            <w:vAlign w:val="center"/>
          </w:tcPr>
          <w:p w:rsidR="007831F0" w:rsidRDefault="007831F0" w:rsidP="00146F0A">
            <w:pPr>
              <w:spacing w:after="0" w:line="240" w:lineRule="auto"/>
              <w:rPr>
                <w:rFonts w:asciiTheme="minorHAnsi" w:hAnsiTheme="minorHAnsi" w:cs="Arial"/>
                <w:sz w:val="20"/>
                <w:szCs w:val="20"/>
              </w:rPr>
            </w:pPr>
            <w:r>
              <w:rPr>
                <w:rFonts w:asciiTheme="minorHAnsi" w:hAnsiTheme="minorHAnsi" w:cs="Arial"/>
                <w:sz w:val="20"/>
                <w:szCs w:val="20"/>
              </w:rPr>
              <w:lastRenderedPageBreak/>
              <w:t>AMCHAM</w:t>
            </w:r>
          </w:p>
          <w:p w:rsidR="007831F0" w:rsidRPr="00D600CC" w:rsidRDefault="007831F0" w:rsidP="00146F0A">
            <w:pPr>
              <w:spacing w:after="0" w:line="240" w:lineRule="auto"/>
              <w:rPr>
                <w:rFonts w:asciiTheme="minorHAnsi" w:hAnsiTheme="minorHAnsi"/>
                <w:sz w:val="20"/>
                <w:szCs w:val="20"/>
              </w:rPr>
            </w:pPr>
            <w:r w:rsidRPr="00D600CC">
              <w:rPr>
                <w:rFonts w:asciiTheme="minorHAnsi" w:hAnsiTheme="minorHAnsi" w:cs="Arial"/>
                <w:sz w:val="20"/>
                <w:szCs w:val="20"/>
              </w:rPr>
              <w:t>SC European Service Advisory Services and Research Group SRL</w:t>
            </w:r>
          </w:p>
        </w:tc>
        <w:tc>
          <w:tcPr>
            <w:tcW w:w="5687" w:type="dxa"/>
            <w:vAlign w:val="center"/>
          </w:tcPr>
          <w:p w:rsidR="007831F0" w:rsidRPr="00D600CC" w:rsidRDefault="007831F0" w:rsidP="0039518D">
            <w:pPr>
              <w:spacing w:after="0" w:line="240" w:lineRule="auto"/>
              <w:jc w:val="both"/>
              <w:rPr>
                <w:rFonts w:asciiTheme="minorHAnsi" w:hAnsiTheme="minorHAnsi" w:cs="Arial"/>
                <w:sz w:val="20"/>
                <w:szCs w:val="20"/>
              </w:rPr>
            </w:pPr>
            <w:r w:rsidRPr="00D600CC">
              <w:rPr>
                <w:rFonts w:asciiTheme="minorHAnsi" w:hAnsiTheme="minorHAnsi" w:cs="Arial"/>
                <w:b/>
                <w:sz w:val="20"/>
                <w:szCs w:val="20"/>
              </w:rPr>
              <w:t>OS 6.1</w:t>
            </w:r>
            <w:r w:rsidRPr="00D600CC">
              <w:rPr>
                <w:rFonts w:asciiTheme="minorHAnsi" w:hAnsiTheme="minorHAnsi" w:cs="Arial"/>
                <w:sz w:val="20"/>
                <w:szCs w:val="20"/>
              </w:rPr>
              <w:t xml:space="preserve">  - Managementul si prevenirea riscurilor in vederea reducerii daunelor economice cauzate de riscurile exacerbate de schimbarile climatice</w:t>
            </w:r>
          </w:p>
          <w:p w:rsidR="007831F0" w:rsidRPr="00D600CC" w:rsidRDefault="007831F0" w:rsidP="0039518D">
            <w:pPr>
              <w:spacing w:after="0" w:line="240" w:lineRule="auto"/>
              <w:jc w:val="both"/>
              <w:rPr>
                <w:rFonts w:asciiTheme="minorHAnsi" w:hAnsiTheme="minorHAnsi" w:cs="Arial"/>
                <w:sz w:val="20"/>
                <w:szCs w:val="20"/>
              </w:rPr>
            </w:pPr>
          </w:p>
          <w:p w:rsidR="007831F0" w:rsidRPr="00D600CC" w:rsidRDefault="007831F0" w:rsidP="0039518D">
            <w:pPr>
              <w:spacing w:after="0" w:line="240" w:lineRule="auto"/>
              <w:jc w:val="both"/>
              <w:rPr>
                <w:rFonts w:asciiTheme="minorHAnsi" w:hAnsiTheme="minorHAnsi" w:cs="Arial"/>
                <w:sz w:val="20"/>
                <w:szCs w:val="20"/>
              </w:rPr>
            </w:pPr>
            <w:r w:rsidRPr="00D600CC">
              <w:rPr>
                <w:rFonts w:asciiTheme="minorHAnsi" w:hAnsiTheme="minorHAnsi" w:cs="Arial"/>
                <w:sz w:val="20"/>
                <w:szCs w:val="20"/>
              </w:rPr>
              <w:t>Propunere de includere OS:</w:t>
            </w:r>
          </w:p>
          <w:p w:rsidR="007831F0" w:rsidRPr="00D600CC" w:rsidRDefault="007831F0" w:rsidP="0039518D">
            <w:pPr>
              <w:spacing w:after="0" w:line="240" w:lineRule="auto"/>
              <w:jc w:val="both"/>
              <w:rPr>
                <w:rFonts w:asciiTheme="minorHAnsi" w:hAnsiTheme="minorHAnsi" w:cs="Arial"/>
                <w:sz w:val="20"/>
                <w:szCs w:val="20"/>
              </w:rPr>
            </w:pPr>
            <w:r w:rsidRPr="00D600CC">
              <w:rPr>
                <w:rFonts w:asciiTheme="minorHAnsi" w:hAnsiTheme="minorHAnsi" w:cs="Arial"/>
                <w:sz w:val="20"/>
                <w:szCs w:val="20"/>
              </w:rPr>
              <w:t>OS 6.0 Reducerea emisiilor de carbon prin promovarea si implementarea tehnologiei de captare, utilizare si stocare a CO2-CCUS (Carbon Capture Usage and Storage) in industrie</w:t>
            </w:r>
          </w:p>
          <w:p w:rsidR="007831F0" w:rsidRPr="00D600CC" w:rsidRDefault="007831F0" w:rsidP="00146F0A">
            <w:pPr>
              <w:spacing w:after="0" w:line="240" w:lineRule="auto"/>
              <w:rPr>
                <w:rFonts w:asciiTheme="minorHAnsi" w:hAnsiTheme="minorHAnsi"/>
                <w:sz w:val="20"/>
                <w:szCs w:val="20"/>
              </w:rPr>
            </w:pPr>
          </w:p>
        </w:tc>
        <w:tc>
          <w:tcPr>
            <w:tcW w:w="3261" w:type="dxa"/>
            <w:vAlign w:val="center"/>
          </w:tcPr>
          <w:p w:rsidR="007831F0" w:rsidRPr="00D600CC" w:rsidRDefault="007831F0" w:rsidP="00146F0A">
            <w:pPr>
              <w:spacing w:after="0" w:line="240" w:lineRule="auto"/>
              <w:rPr>
                <w:rFonts w:asciiTheme="minorHAnsi" w:hAnsiTheme="minorHAnsi"/>
                <w:sz w:val="20"/>
                <w:szCs w:val="20"/>
              </w:rPr>
            </w:pPr>
          </w:p>
        </w:tc>
        <w:tc>
          <w:tcPr>
            <w:tcW w:w="4500" w:type="dxa"/>
            <w:vAlign w:val="center"/>
          </w:tcPr>
          <w:p w:rsidR="007831F0" w:rsidRPr="00D600CC" w:rsidRDefault="007831F0" w:rsidP="00146F0A">
            <w:pPr>
              <w:spacing w:after="0" w:line="240" w:lineRule="auto"/>
              <w:jc w:val="both"/>
              <w:rPr>
                <w:rFonts w:asciiTheme="minorHAnsi" w:hAnsiTheme="minorHAnsi"/>
                <w:sz w:val="20"/>
                <w:szCs w:val="20"/>
              </w:rPr>
            </w:pPr>
            <w:r>
              <w:rPr>
                <w:rFonts w:asciiTheme="minorHAnsi" w:hAnsiTheme="minorHAnsi"/>
                <w:sz w:val="20"/>
                <w:szCs w:val="20"/>
              </w:rPr>
              <w:t>Alocarea financiară aferentă alocată energiei și eficienței energetice este extrem de limitată (310 mil. euro FEDR), neputând fi promovat un astfel de obiectiv, extrem de costisitor.</w:t>
            </w:r>
          </w:p>
        </w:tc>
      </w:tr>
      <w:tr w:rsidR="007831F0" w:rsidRPr="00D600CC" w:rsidTr="007831F0">
        <w:trPr>
          <w:jc w:val="center"/>
        </w:trPr>
        <w:tc>
          <w:tcPr>
            <w:tcW w:w="1117" w:type="dxa"/>
            <w:vAlign w:val="center"/>
          </w:tcPr>
          <w:p w:rsidR="007831F0" w:rsidRDefault="007831F0" w:rsidP="00146F0A">
            <w:pPr>
              <w:spacing w:after="0" w:line="240" w:lineRule="auto"/>
              <w:rPr>
                <w:rFonts w:asciiTheme="minorHAnsi" w:hAnsiTheme="minorHAnsi" w:cs="Arial"/>
                <w:b/>
                <w:sz w:val="20"/>
                <w:szCs w:val="20"/>
              </w:rPr>
            </w:pPr>
            <w:r>
              <w:rPr>
                <w:rFonts w:asciiTheme="minorHAnsi" w:hAnsiTheme="minorHAnsi" w:cs="Arial"/>
                <w:b/>
                <w:sz w:val="20"/>
                <w:szCs w:val="20"/>
              </w:rPr>
              <w:t>WWF</w:t>
            </w:r>
          </w:p>
          <w:p w:rsidR="007831F0" w:rsidRPr="0039518D" w:rsidRDefault="007831F0" w:rsidP="00146F0A">
            <w:pPr>
              <w:spacing w:after="0" w:line="240" w:lineRule="auto"/>
              <w:rPr>
                <w:rFonts w:asciiTheme="minorHAnsi" w:hAnsiTheme="minorHAnsi"/>
                <w:b/>
                <w:sz w:val="20"/>
                <w:szCs w:val="20"/>
              </w:rPr>
            </w:pPr>
            <w:r w:rsidRPr="0039518D">
              <w:rPr>
                <w:rFonts w:asciiTheme="minorHAnsi" w:hAnsiTheme="minorHAnsi" w:cs="Arial"/>
                <w:b/>
                <w:sz w:val="20"/>
                <w:szCs w:val="20"/>
              </w:rPr>
              <w:t>OI POS Mediu Cluj Napoca</w:t>
            </w:r>
          </w:p>
        </w:tc>
        <w:tc>
          <w:tcPr>
            <w:tcW w:w="5687" w:type="dxa"/>
            <w:vAlign w:val="center"/>
          </w:tcPr>
          <w:p w:rsidR="007831F0" w:rsidRPr="00D600CC" w:rsidRDefault="007831F0" w:rsidP="00F82DB1">
            <w:pPr>
              <w:pStyle w:val="ListParagraph"/>
              <w:numPr>
                <w:ilvl w:val="0"/>
                <w:numId w:val="14"/>
              </w:numPr>
              <w:spacing w:after="0" w:line="240" w:lineRule="auto"/>
              <w:ind w:left="247" w:firstLine="0"/>
              <w:jc w:val="both"/>
              <w:rPr>
                <w:rFonts w:asciiTheme="minorHAnsi" w:hAnsiTheme="minorHAnsi" w:cs="Arial"/>
                <w:sz w:val="20"/>
                <w:szCs w:val="20"/>
                <w:lang w:val="ro-RO"/>
              </w:rPr>
            </w:pPr>
            <w:r w:rsidRPr="00D600CC">
              <w:rPr>
                <w:rFonts w:asciiTheme="minorHAnsi" w:hAnsiTheme="minorHAnsi" w:cs="Arial"/>
                <w:sz w:val="20"/>
                <w:szCs w:val="20"/>
                <w:lang w:val="ro-RO"/>
              </w:rPr>
              <w:t>AP 7 promoveaza printer alte tipuri de energii regenerabile constructia de amenajari MHC in pofida impactului pe care aceste amenajari il produc asupra biodiversitatii</w:t>
            </w:r>
          </w:p>
          <w:p w:rsidR="007831F0" w:rsidRPr="00D600CC" w:rsidRDefault="007831F0" w:rsidP="00F82DB1">
            <w:pPr>
              <w:pStyle w:val="ListParagraph"/>
              <w:numPr>
                <w:ilvl w:val="0"/>
                <w:numId w:val="14"/>
              </w:numPr>
              <w:spacing w:after="0" w:line="240" w:lineRule="auto"/>
              <w:ind w:left="247" w:firstLine="0"/>
              <w:jc w:val="both"/>
              <w:rPr>
                <w:rFonts w:asciiTheme="minorHAnsi" w:hAnsiTheme="minorHAnsi" w:cs="Arial"/>
                <w:sz w:val="20"/>
                <w:szCs w:val="20"/>
                <w:lang w:val="ro-RO"/>
              </w:rPr>
            </w:pPr>
            <w:r w:rsidRPr="00D600CC">
              <w:rPr>
                <w:rFonts w:asciiTheme="minorHAnsi" w:hAnsiTheme="minorHAnsi" w:cs="Arial"/>
                <w:sz w:val="20"/>
                <w:szCs w:val="20"/>
                <w:lang w:val="ro-RO"/>
              </w:rPr>
              <w:t xml:space="preserve">In ceea ce priveste indicatorii de realizare comuni si </w:t>
            </w:r>
            <w:r w:rsidRPr="00D600CC">
              <w:rPr>
                <w:rFonts w:asciiTheme="minorHAnsi" w:hAnsiTheme="minorHAnsi" w:cs="Arial"/>
                <w:sz w:val="20"/>
                <w:szCs w:val="20"/>
                <w:lang w:val="ro-RO"/>
              </w:rPr>
              <w:lastRenderedPageBreak/>
              <w:t>specifici programului utilizati pentru dezvoltarea investitiilor in energii regenerabile, inclusive MHC, acestia ar trebui sa faca referire nu doar la “capacitatea suplimentara de productie din surse regenerabile” si la “scaderea anuala estimate a gazelor cu effect de sera” dar si la conservarea biodiversitatii si desemnare a zonelor de excludere pentru dezvoltarea surselor regenerabile de energie (inclusive MHC) ca o conditie prealabila pentru invstitii in noi astfel de infrastructuri.</w:t>
            </w:r>
          </w:p>
          <w:p w:rsidR="007831F0" w:rsidRPr="00D600CC" w:rsidRDefault="007831F0" w:rsidP="001F1000">
            <w:pPr>
              <w:spacing w:after="0" w:line="240" w:lineRule="auto"/>
              <w:rPr>
                <w:rFonts w:asciiTheme="minorHAnsi" w:hAnsiTheme="minorHAnsi"/>
                <w:sz w:val="20"/>
                <w:szCs w:val="20"/>
              </w:rPr>
            </w:pPr>
          </w:p>
        </w:tc>
        <w:tc>
          <w:tcPr>
            <w:tcW w:w="3261" w:type="dxa"/>
          </w:tcPr>
          <w:p w:rsidR="007831F0" w:rsidRDefault="007831F0" w:rsidP="0039518D">
            <w:pPr>
              <w:pStyle w:val="ListParagraph"/>
              <w:numPr>
                <w:ilvl w:val="0"/>
                <w:numId w:val="16"/>
              </w:numPr>
              <w:spacing w:after="0" w:line="240" w:lineRule="auto"/>
              <w:rPr>
                <w:rFonts w:asciiTheme="minorHAnsi" w:hAnsiTheme="minorHAnsi"/>
                <w:sz w:val="20"/>
                <w:szCs w:val="20"/>
              </w:rPr>
            </w:pPr>
            <w:proofErr w:type="spellStart"/>
            <w:r w:rsidRPr="0039518D">
              <w:rPr>
                <w:rFonts w:asciiTheme="minorHAnsi" w:hAnsiTheme="minorHAnsi"/>
                <w:sz w:val="20"/>
                <w:szCs w:val="20"/>
              </w:rPr>
              <w:lastRenderedPageBreak/>
              <w:t>Finantarea</w:t>
            </w:r>
            <w:proofErr w:type="spellEnd"/>
            <w:r w:rsidRPr="0039518D">
              <w:rPr>
                <w:rFonts w:asciiTheme="minorHAnsi" w:hAnsiTheme="minorHAnsi"/>
                <w:sz w:val="20"/>
                <w:szCs w:val="20"/>
              </w:rPr>
              <w:t xml:space="preserve"> MHC a </w:t>
            </w:r>
            <w:proofErr w:type="spellStart"/>
            <w:r w:rsidRPr="0039518D">
              <w:rPr>
                <w:rFonts w:asciiTheme="minorHAnsi" w:hAnsiTheme="minorHAnsi"/>
                <w:sz w:val="20"/>
                <w:szCs w:val="20"/>
              </w:rPr>
              <w:t>fost</w:t>
            </w:r>
            <w:proofErr w:type="spellEnd"/>
            <w:r w:rsidRPr="0039518D">
              <w:rPr>
                <w:rFonts w:asciiTheme="minorHAnsi" w:hAnsiTheme="minorHAnsi"/>
                <w:sz w:val="20"/>
                <w:szCs w:val="20"/>
              </w:rPr>
              <w:t xml:space="preserve"> </w:t>
            </w:r>
            <w:proofErr w:type="spellStart"/>
            <w:r w:rsidRPr="0039518D">
              <w:rPr>
                <w:rFonts w:asciiTheme="minorHAnsi" w:hAnsiTheme="minorHAnsi"/>
                <w:sz w:val="20"/>
                <w:szCs w:val="20"/>
              </w:rPr>
              <w:t>eliminata</w:t>
            </w:r>
            <w:proofErr w:type="spellEnd"/>
            <w:r w:rsidRPr="0039518D">
              <w:rPr>
                <w:rFonts w:asciiTheme="minorHAnsi" w:hAnsiTheme="minorHAnsi"/>
                <w:sz w:val="20"/>
                <w:szCs w:val="20"/>
              </w:rPr>
              <w:t>.</w:t>
            </w:r>
          </w:p>
          <w:p w:rsidR="007831F0" w:rsidRPr="0039518D" w:rsidRDefault="007831F0" w:rsidP="0039518D">
            <w:pPr>
              <w:pStyle w:val="ListParagraph"/>
              <w:numPr>
                <w:ilvl w:val="0"/>
                <w:numId w:val="16"/>
              </w:numPr>
              <w:spacing w:after="0" w:line="240" w:lineRule="auto"/>
              <w:rPr>
                <w:rFonts w:asciiTheme="minorHAnsi" w:hAnsiTheme="minorHAnsi"/>
                <w:sz w:val="20"/>
                <w:szCs w:val="20"/>
              </w:rPr>
            </w:pPr>
            <w:r>
              <w:rPr>
                <w:rFonts w:asciiTheme="minorHAnsi" w:hAnsiTheme="minorHAnsi"/>
                <w:sz w:val="20"/>
                <w:szCs w:val="20"/>
              </w:rPr>
              <w:t xml:space="preserve">In </w:t>
            </w:r>
            <w:proofErr w:type="spellStart"/>
            <w:r>
              <w:rPr>
                <w:rFonts w:asciiTheme="minorHAnsi" w:hAnsiTheme="minorHAnsi"/>
                <w:sz w:val="20"/>
                <w:szCs w:val="20"/>
              </w:rPr>
              <w:t>conditiile</w:t>
            </w:r>
            <w:proofErr w:type="spellEnd"/>
            <w:r>
              <w:rPr>
                <w:rFonts w:asciiTheme="minorHAnsi" w:hAnsiTheme="minorHAnsi"/>
                <w:sz w:val="20"/>
                <w:szCs w:val="20"/>
              </w:rPr>
              <w:t xml:space="preserve"> obs1, 2 nu </w:t>
            </w:r>
            <w:proofErr w:type="spellStart"/>
            <w:r>
              <w:rPr>
                <w:rFonts w:asciiTheme="minorHAnsi" w:hAnsiTheme="minorHAnsi"/>
                <w:sz w:val="20"/>
                <w:szCs w:val="20"/>
              </w:rPr>
              <w:t>mai</w:t>
            </w:r>
            <w:proofErr w:type="spellEnd"/>
            <w:r>
              <w:rPr>
                <w:rFonts w:asciiTheme="minorHAnsi" w:hAnsiTheme="minorHAnsi"/>
                <w:sz w:val="20"/>
                <w:szCs w:val="20"/>
              </w:rPr>
              <w:t xml:space="preserve"> </w:t>
            </w:r>
            <w:proofErr w:type="spellStart"/>
            <w:proofErr w:type="gramStart"/>
            <w:r>
              <w:rPr>
                <w:rFonts w:asciiTheme="minorHAnsi" w:hAnsiTheme="minorHAnsi"/>
                <w:sz w:val="20"/>
                <w:szCs w:val="20"/>
              </w:rPr>
              <w:t>este</w:t>
            </w:r>
            <w:proofErr w:type="spellEnd"/>
            <w:proofErr w:type="gramEnd"/>
            <w:r>
              <w:rPr>
                <w:rFonts w:asciiTheme="minorHAnsi" w:hAnsiTheme="minorHAnsi"/>
                <w:sz w:val="20"/>
                <w:szCs w:val="20"/>
              </w:rPr>
              <w:t xml:space="preserve"> de </w:t>
            </w:r>
            <w:proofErr w:type="spellStart"/>
            <w:r>
              <w:rPr>
                <w:rFonts w:asciiTheme="minorHAnsi" w:hAnsiTheme="minorHAnsi"/>
                <w:sz w:val="20"/>
                <w:szCs w:val="20"/>
              </w:rPr>
              <w:t>actualitate</w:t>
            </w:r>
            <w:proofErr w:type="spellEnd"/>
            <w:r>
              <w:rPr>
                <w:rFonts w:asciiTheme="minorHAnsi" w:hAnsiTheme="minorHAnsi"/>
                <w:sz w:val="20"/>
                <w:szCs w:val="20"/>
              </w:rPr>
              <w:t>.</w:t>
            </w:r>
          </w:p>
          <w:p w:rsidR="007831F0" w:rsidRPr="00D600CC" w:rsidRDefault="007831F0" w:rsidP="0039518D">
            <w:pPr>
              <w:spacing w:after="0" w:line="240" w:lineRule="auto"/>
              <w:rPr>
                <w:rFonts w:asciiTheme="minorHAnsi" w:hAnsiTheme="minorHAnsi"/>
                <w:sz w:val="20"/>
                <w:szCs w:val="20"/>
              </w:rPr>
            </w:pPr>
          </w:p>
        </w:tc>
        <w:tc>
          <w:tcPr>
            <w:tcW w:w="4500" w:type="dxa"/>
          </w:tcPr>
          <w:p w:rsidR="007831F0" w:rsidRPr="00D600CC" w:rsidRDefault="007831F0" w:rsidP="0039518D">
            <w:pPr>
              <w:spacing w:after="0" w:line="240" w:lineRule="auto"/>
              <w:rPr>
                <w:rFonts w:asciiTheme="minorHAnsi" w:hAnsiTheme="minorHAnsi"/>
                <w:sz w:val="20"/>
                <w:szCs w:val="20"/>
              </w:rPr>
            </w:pPr>
          </w:p>
        </w:tc>
      </w:tr>
      <w:tr w:rsidR="007831F0" w:rsidRPr="00D600CC" w:rsidTr="007831F0">
        <w:trPr>
          <w:jc w:val="center"/>
        </w:trPr>
        <w:tc>
          <w:tcPr>
            <w:tcW w:w="1117" w:type="dxa"/>
            <w:vAlign w:val="center"/>
          </w:tcPr>
          <w:p w:rsidR="007831F0" w:rsidRPr="00D600CC" w:rsidRDefault="007831F0" w:rsidP="00146F0A">
            <w:pPr>
              <w:spacing w:after="0" w:line="240" w:lineRule="auto"/>
              <w:rPr>
                <w:rFonts w:asciiTheme="minorHAnsi" w:hAnsiTheme="minorHAnsi" w:cs="Arial"/>
                <w:sz w:val="20"/>
                <w:szCs w:val="20"/>
              </w:rPr>
            </w:pPr>
            <w:r>
              <w:rPr>
                <w:rFonts w:asciiTheme="minorHAnsi" w:hAnsiTheme="minorHAnsi" w:cs="Arial"/>
                <w:sz w:val="20"/>
                <w:szCs w:val="20"/>
              </w:rPr>
              <w:t>WWF</w:t>
            </w:r>
          </w:p>
        </w:tc>
        <w:tc>
          <w:tcPr>
            <w:tcW w:w="5687" w:type="dxa"/>
            <w:vAlign w:val="center"/>
          </w:tcPr>
          <w:p w:rsidR="007831F0" w:rsidRPr="0039518D" w:rsidRDefault="007831F0" w:rsidP="0039518D">
            <w:pPr>
              <w:spacing w:after="0" w:line="240" w:lineRule="auto"/>
              <w:jc w:val="both"/>
              <w:rPr>
                <w:rFonts w:asciiTheme="minorHAnsi" w:hAnsiTheme="minorHAnsi" w:cs="Arial"/>
                <w:sz w:val="20"/>
                <w:szCs w:val="20"/>
              </w:rPr>
            </w:pPr>
            <w:r w:rsidRPr="0039518D">
              <w:rPr>
                <w:rFonts w:asciiTheme="minorHAnsi" w:hAnsiTheme="minorHAnsi" w:cs="Arial"/>
                <w:sz w:val="20"/>
                <w:szCs w:val="20"/>
              </w:rPr>
              <w:t>WWF sustine includerea in POIM a unui obiectiv specific pentru imbunatatirea eficientei energetice pentru cladirile rezidentiale.</w:t>
            </w:r>
          </w:p>
        </w:tc>
        <w:tc>
          <w:tcPr>
            <w:tcW w:w="3261" w:type="dxa"/>
          </w:tcPr>
          <w:p w:rsidR="007831F0" w:rsidRDefault="007831F0" w:rsidP="0039518D">
            <w:pPr>
              <w:spacing w:after="0" w:line="240" w:lineRule="auto"/>
              <w:rPr>
                <w:rFonts w:asciiTheme="minorHAnsi" w:hAnsiTheme="minorHAnsi"/>
                <w:sz w:val="20"/>
                <w:szCs w:val="20"/>
              </w:rPr>
            </w:pPr>
            <w:r>
              <w:rPr>
                <w:rFonts w:asciiTheme="minorHAnsi" w:hAnsiTheme="minorHAnsi"/>
                <w:sz w:val="20"/>
                <w:szCs w:val="20"/>
              </w:rPr>
              <w:t>Nu este cazul</w:t>
            </w:r>
          </w:p>
        </w:tc>
        <w:tc>
          <w:tcPr>
            <w:tcW w:w="4500" w:type="dxa"/>
          </w:tcPr>
          <w:p w:rsidR="007831F0" w:rsidRPr="00D600CC" w:rsidRDefault="007831F0" w:rsidP="0039518D">
            <w:pPr>
              <w:spacing w:after="0" w:line="240" w:lineRule="auto"/>
              <w:jc w:val="both"/>
              <w:rPr>
                <w:rFonts w:asciiTheme="minorHAnsi" w:hAnsiTheme="minorHAnsi"/>
                <w:sz w:val="20"/>
                <w:szCs w:val="20"/>
              </w:rPr>
            </w:pPr>
            <w:r w:rsidRPr="0039518D">
              <w:rPr>
                <w:rFonts w:asciiTheme="minorHAnsi" w:hAnsiTheme="minorHAnsi" w:cs="Arial"/>
                <w:sz w:val="20"/>
                <w:szCs w:val="20"/>
              </w:rPr>
              <w:t>Eficientei energetic</w:t>
            </w:r>
            <w:r>
              <w:rPr>
                <w:rFonts w:asciiTheme="minorHAnsi" w:hAnsiTheme="minorHAnsi" w:cs="Arial"/>
                <w:sz w:val="20"/>
                <w:szCs w:val="20"/>
              </w:rPr>
              <w:t>e pentru cladirile rezidentiale este promovată prin POR.</w:t>
            </w:r>
          </w:p>
        </w:tc>
      </w:tr>
      <w:tr w:rsidR="007831F0" w:rsidRPr="00D600CC" w:rsidTr="007831F0">
        <w:trPr>
          <w:jc w:val="center"/>
        </w:trPr>
        <w:tc>
          <w:tcPr>
            <w:tcW w:w="1117" w:type="dxa"/>
            <w:vAlign w:val="center"/>
          </w:tcPr>
          <w:p w:rsidR="007831F0" w:rsidRDefault="007831F0" w:rsidP="00146F0A">
            <w:pPr>
              <w:spacing w:after="0" w:line="240" w:lineRule="auto"/>
              <w:rPr>
                <w:rFonts w:asciiTheme="minorHAnsi" w:hAnsiTheme="minorHAnsi" w:cs="Arial"/>
                <w:sz w:val="20"/>
                <w:szCs w:val="20"/>
              </w:rPr>
            </w:pPr>
            <w:r>
              <w:rPr>
                <w:rFonts w:asciiTheme="minorHAnsi" w:hAnsiTheme="minorHAnsi" w:cs="Arial"/>
                <w:sz w:val="20"/>
                <w:szCs w:val="20"/>
              </w:rPr>
              <w:t>AMCHAM</w:t>
            </w:r>
          </w:p>
          <w:p w:rsidR="007831F0" w:rsidRPr="00D600CC" w:rsidRDefault="007831F0" w:rsidP="00146F0A">
            <w:pPr>
              <w:spacing w:after="0" w:line="240" w:lineRule="auto"/>
              <w:rPr>
                <w:rFonts w:asciiTheme="minorHAnsi" w:hAnsiTheme="minorHAnsi"/>
                <w:sz w:val="20"/>
                <w:szCs w:val="20"/>
              </w:rPr>
            </w:pPr>
            <w:r w:rsidRPr="00D600CC">
              <w:rPr>
                <w:rFonts w:asciiTheme="minorHAnsi" w:hAnsiTheme="minorHAnsi" w:cs="Arial"/>
                <w:sz w:val="20"/>
                <w:szCs w:val="20"/>
              </w:rPr>
              <w:t>SC European Service Advisory Services and Research Group SRL</w:t>
            </w:r>
          </w:p>
        </w:tc>
        <w:tc>
          <w:tcPr>
            <w:tcW w:w="5687" w:type="dxa"/>
            <w:vAlign w:val="center"/>
          </w:tcPr>
          <w:p w:rsidR="007831F0" w:rsidRPr="00D600CC" w:rsidRDefault="007831F0" w:rsidP="0039518D">
            <w:pPr>
              <w:spacing w:after="0" w:line="240" w:lineRule="auto"/>
              <w:jc w:val="both"/>
              <w:rPr>
                <w:rFonts w:asciiTheme="minorHAnsi" w:hAnsiTheme="minorHAnsi"/>
                <w:sz w:val="20"/>
                <w:szCs w:val="20"/>
              </w:rPr>
            </w:pPr>
            <w:r w:rsidRPr="00D600CC">
              <w:rPr>
                <w:rFonts w:asciiTheme="minorHAnsi" w:hAnsiTheme="minorHAnsi" w:cs="Arial"/>
                <w:b/>
                <w:sz w:val="20"/>
                <w:szCs w:val="20"/>
              </w:rPr>
              <w:t>OS 7.1</w:t>
            </w:r>
            <w:r w:rsidRPr="00D600CC">
              <w:rPr>
                <w:rFonts w:asciiTheme="minorHAnsi" w:hAnsiTheme="minorHAnsi" w:cs="Arial"/>
                <w:sz w:val="20"/>
                <w:szCs w:val="20"/>
              </w:rPr>
              <w:t xml:space="preserve"> Cresterea capacitatii instalate bazate pe resurse regenerabile, de tipul celor non-fluctuante (biomasa, biogas, geothermal, mhc) pentru producerea energiei electrice si termice</w:t>
            </w:r>
          </w:p>
        </w:tc>
        <w:tc>
          <w:tcPr>
            <w:tcW w:w="3261" w:type="dxa"/>
            <w:vAlign w:val="center"/>
          </w:tcPr>
          <w:p w:rsidR="007831F0" w:rsidRPr="00D600CC" w:rsidRDefault="007831F0" w:rsidP="00146F0A">
            <w:pPr>
              <w:spacing w:after="0" w:line="240" w:lineRule="auto"/>
              <w:rPr>
                <w:rFonts w:asciiTheme="minorHAnsi" w:hAnsiTheme="minorHAnsi"/>
                <w:sz w:val="20"/>
                <w:szCs w:val="20"/>
              </w:rPr>
            </w:pPr>
          </w:p>
        </w:tc>
        <w:tc>
          <w:tcPr>
            <w:tcW w:w="4500" w:type="dxa"/>
            <w:vAlign w:val="center"/>
          </w:tcPr>
          <w:p w:rsidR="007831F0" w:rsidRPr="00D600CC" w:rsidRDefault="007831F0" w:rsidP="00146F0A">
            <w:pPr>
              <w:spacing w:after="0" w:line="240" w:lineRule="auto"/>
              <w:jc w:val="both"/>
              <w:rPr>
                <w:rFonts w:asciiTheme="minorHAnsi" w:hAnsiTheme="minorHAnsi"/>
                <w:sz w:val="20"/>
                <w:szCs w:val="20"/>
              </w:rPr>
            </w:pPr>
            <w:r>
              <w:rPr>
                <w:rFonts w:asciiTheme="minorHAnsi" w:hAnsiTheme="minorHAnsi"/>
                <w:sz w:val="20"/>
                <w:szCs w:val="20"/>
              </w:rPr>
              <w:t>De clarificat</w:t>
            </w:r>
          </w:p>
        </w:tc>
      </w:tr>
      <w:tr w:rsidR="007831F0" w:rsidRPr="00D600CC" w:rsidTr="007831F0">
        <w:trPr>
          <w:jc w:val="center"/>
        </w:trPr>
        <w:tc>
          <w:tcPr>
            <w:tcW w:w="1117" w:type="dxa"/>
            <w:vAlign w:val="center"/>
          </w:tcPr>
          <w:p w:rsidR="007831F0" w:rsidRPr="00D600CC" w:rsidRDefault="007831F0" w:rsidP="00671742">
            <w:pPr>
              <w:spacing w:after="0" w:line="240" w:lineRule="auto"/>
              <w:jc w:val="both"/>
              <w:rPr>
                <w:rFonts w:asciiTheme="minorHAnsi" w:hAnsiTheme="minorHAnsi" w:cs="Arial"/>
                <w:sz w:val="20"/>
                <w:szCs w:val="20"/>
              </w:rPr>
            </w:pPr>
            <w:r w:rsidRPr="00D600CC">
              <w:rPr>
                <w:rFonts w:asciiTheme="minorHAnsi" w:hAnsiTheme="minorHAnsi" w:cs="Arial"/>
                <w:sz w:val="20"/>
                <w:szCs w:val="20"/>
              </w:rPr>
              <w:t>WWF Romania</w:t>
            </w:r>
          </w:p>
          <w:p w:rsidR="007831F0" w:rsidRPr="00D600CC" w:rsidRDefault="007831F0" w:rsidP="00146F0A">
            <w:pPr>
              <w:spacing w:after="0" w:line="240" w:lineRule="auto"/>
              <w:rPr>
                <w:rFonts w:asciiTheme="minorHAnsi" w:hAnsiTheme="minorHAnsi"/>
                <w:sz w:val="20"/>
                <w:szCs w:val="20"/>
              </w:rPr>
            </w:pPr>
          </w:p>
        </w:tc>
        <w:tc>
          <w:tcPr>
            <w:tcW w:w="5687" w:type="dxa"/>
            <w:vAlign w:val="center"/>
          </w:tcPr>
          <w:p w:rsidR="007831F0" w:rsidRPr="00D600CC" w:rsidRDefault="007831F0" w:rsidP="0039518D">
            <w:pPr>
              <w:spacing w:after="0" w:line="240" w:lineRule="auto"/>
              <w:jc w:val="both"/>
              <w:rPr>
                <w:rFonts w:asciiTheme="minorHAnsi" w:hAnsiTheme="minorHAnsi"/>
                <w:sz w:val="20"/>
                <w:szCs w:val="20"/>
              </w:rPr>
            </w:pPr>
            <w:r w:rsidRPr="00D600CC">
              <w:rPr>
                <w:rFonts w:asciiTheme="minorHAnsi" w:hAnsiTheme="minorHAnsi" w:cs="Arial"/>
                <w:sz w:val="20"/>
                <w:szCs w:val="20"/>
              </w:rPr>
              <w:t xml:space="preserve">Propunere OS Sprijinirea </w:t>
            </w:r>
            <w:r w:rsidRPr="00D600CC">
              <w:rPr>
                <w:rFonts w:asciiTheme="minorHAnsi" w:hAnsiTheme="minorHAnsi" w:cs="Tahoma"/>
                <w:sz w:val="20"/>
                <w:szCs w:val="20"/>
              </w:rPr>
              <w:t>ș</w:t>
            </w:r>
            <w:r w:rsidRPr="00D600CC">
              <w:rPr>
                <w:rFonts w:asciiTheme="minorHAnsi" w:hAnsiTheme="minorHAnsi" w:cs="Arial"/>
                <w:sz w:val="20"/>
                <w:szCs w:val="20"/>
              </w:rPr>
              <w:t>i promovarea eficien</w:t>
            </w:r>
            <w:r w:rsidRPr="00D600CC">
              <w:rPr>
                <w:rFonts w:asciiTheme="minorHAnsi" w:hAnsiTheme="minorHAnsi" w:cs="Tahoma"/>
                <w:sz w:val="20"/>
                <w:szCs w:val="20"/>
              </w:rPr>
              <w:t>ț</w:t>
            </w:r>
            <w:r w:rsidRPr="00D600CC">
              <w:rPr>
                <w:rFonts w:asciiTheme="minorHAnsi" w:hAnsiTheme="minorHAnsi" w:cs="Arial"/>
                <w:sz w:val="20"/>
                <w:szCs w:val="20"/>
              </w:rPr>
              <w:t xml:space="preserve">ei energetice (în întreprinderi </w:t>
            </w:r>
            <w:r w:rsidRPr="00D600CC">
              <w:rPr>
                <w:rFonts w:asciiTheme="minorHAnsi" w:hAnsiTheme="minorHAnsi" w:cs="Tahoma"/>
                <w:sz w:val="20"/>
                <w:szCs w:val="20"/>
              </w:rPr>
              <w:t>ș</w:t>
            </w:r>
            <w:r w:rsidRPr="00D600CC">
              <w:rPr>
                <w:rFonts w:asciiTheme="minorHAnsi" w:hAnsiTheme="minorHAnsi" w:cs="Arial"/>
                <w:sz w:val="20"/>
                <w:szCs w:val="20"/>
              </w:rPr>
              <w:t xml:space="preserve">i infrastructură publică, inclusive clădiri publice </w:t>
            </w:r>
            <w:r w:rsidRPr="00D600CC">
              <w:rPr>
                <w:rFonts w:asciiTheme="minorHAnsi" w:hAnsiTheme="minorHAnsi" w:cs="Tahoma"/>
                <w:sz w:val="20"/>
                <w:szCs w:val="20"/>
              </w:rPr>
              <w:t>ș</w:t>
            </w:r>
            <w:r w:rsidRPr="00D600CC">
              <w:rPr>
                <w:rFonts w:asciiTheme="minorHAnsi" w:hAnsiTheme="minorHAnsi" w:cs="Arial"/>
                <w:sz w:val="20"/>
                <w:szCs w:val="20"/>
              </w:rPr>
              <w:t>i clădiri reziden</w:t>
            </w:r>
            <w:r w:rsidRPr="00D600CC">
              <w:rPr>
                <w:rFonts w:asciiTheme="minorHAnsi" w:hAnsiTheme="minorHAnsi" w:cs="Tahoma"/>
                <w:sz w:val="20"/>
                <w:szCs w:val="20"/>
              </w:rPr>
              <w:t>ț</w:t>
            </w:r>
            <w:r w:rsidRPr="00D600CC">
              <w:rPr>
                <w:rFonts w:asciiTheme="minorHAnsi" w:hAnsiTheme="minorHAnsi" w:cs="Arial"/>
                <w:sz w:val="20"/>
                <w:szCs w:val="20"/>
              </w:rPr>
              <w:t xml:space="preserve">iale), precum </w:t>
            </w:r>
            <w:r w:rsidRPr="00D600CC">
              <w:rPr>
                <w:rFonts w:asciiTheme="minorHAnsi" w:hAnsiTheme="minorHAnsi" w:cs="Tahoma"/>
                <w:sz w:val="20"/>
                <w:szCs w:val="20"/>
              </w:rPr>
              <w:t>ș</w:t>
            </w:r>
            <w:r w:rsidRPr="00D600CC">
              <w:rPr>
                <w:rFonts w:asciiTheme="minorHAnsi" w:hAnsiTheme="minorHAnsi" w:cs="Arial"/>
                <w:sz w:val="20"/>
                <w:szCs w:val="20"/>
              </w:rPr>
              <w:t>i promovarea mobilită</w:t>
            </w:r>
            <w:r w:rsidRPr="00D600CC">
              <w:rPr>
                <w:rFonts w:asciiTheme="minorHAnsi" w:hAnsiTheme="minorHAnsi" w:cs="Tahoma"/>
                <w:sz w:val="20"/>
                <w:szCs w:val="20"/>
              </w:rPr>
              <w:t>ț</w:t>
            </w:r>
            <w:r w:rsidRPr="00D600CC">
              <w:rPr>
                <w:rFonts w:asciiTheme="minorHAnsi" w:hAnsiTheme="minorHAnsi" w:cs="Arial"/>
                <w:sz w:val="20"/>
                <w:szCs w:val="20"/>
              </w:rPr>
              <w:t>ii urbane durabile.</w:t>
            </w:r>
          </w:p>
        </w:tc>
        <w:tc>
          <w:tcPr>
            <w:tcW w:w="3261" w:type="dxa"/>
          </w:tcPr>
          <w:p w:rsidR="007831F0" w:rsidRDefault="007831F0" w:rsidP="00A50712">
            <w:pPr>
              <w:spacing w:after="0" w:line="240" w:lineRule="auto"/>
              <w:rPr>
                <w:rFonts w:asciiTheme="minorHAnsi" w:hAnsiTheme="minorHAnsi"/>
                <w:sz w:val="20"/>
                <w:szCs w:val="20"/>
              </w:rPr>
            </w:pPr>
            <w:r>
              <w:rPr>
                <w:rFonts w:asciiTheme="minorHAnsi" w:hAnsiTheme="minorHAnsi"/>
                <w:sz w:val="20"/>
                <w:szCs w:val="20"/>
              </w:rPr>
              <w:t>Nu este cazul</w:t>
            </w:r>
          </w:p>
        </w:tc>
        <w:tc>
          <w:tcPr>
            <w:tcW w:w="4500" w:type="dxa"/>
          </w:tcPr>
          <w:p w:rsidR="007831F0" w:rsidRPr="00D600CC" w:rsidRDefault="007831F0" w:rsidP="00A50712">
            <w:pPr>
              <w:spacing w:after="0" w:line="240" w:lineRule="auto"/>
              <w:jc w:val="both"/>
              <w:rPr>
                <w:rFonts w:asciiTheme="minorHAnsi" w:hAnsiTheme="minorHAnsi"/>
                <w:sz w:val="20"/>
                <w:szCs w:val="20"/>
              </w:rPr>
            </w:pPr>
            <w:r w:rsidRPr="0039518D">
              <w:rPr>
                <w:rFonts w:asciiTheme="minorHAnsi" w:hAnsiTheme="minorHAnsi" w:cs="Arial"/>
                <w:sz w:val="20"/>
                <w:szCs w:val="20"/>
              </w:rPr>
              <w:t>Eficientei energetic</w:t>
            </w:r>
            <w:r>
              <w:rPr>
                <w:rFonts w:asciiTheme="minorHAnsi" w:hAnsiTheme="minorHAnsi" w:cs="Arial"/>
                <w:sz w:val="20"/>
                <w:szCs w:val="20"/>
              </w:rPr>
              <w:t>e pentru cladirile rezidentiale este promovată prin POR.</w:t>
            </w:r>
          </w:p>
        </w:tc>
      </w:tr>
      <w:tr w:rsidR="007831F0" w:rsidRPr="00D600CC" w:rsidTr="007831F0">
        <w:trPr>
          <w:jc w:val="center"/>
        </w:trPr>
        <w:tc>
          <w:tcPr>
            <w:tcW w:w="1117" w:type="dxa"/>
            <w:vAlign w:val="center"/>
          </w:tcPr>
          <w:p w:rsidR="007831F0" w:rsidRPr="00D600CC" w:rsidRDefault="007831F0" w:rsidP="00671742">
            <w:pPr>
              <w:spacing w:after="0" w:line="240" w:lineRule="auto"/>
              <w:jc w:val="both"/>
              <w:rPr>
                <w:rFonts w:asciiTheme="minorHAnsi" w:hAnsiTheme="minorHAnsi" w:cs="Arial"/>
                <w:sz w:val="20"/>
                <w:szCs w:val="20"/>
              </w:rPr>
            </w:pPr>
            <w:r w:rsidRPr="00D600CC">
              <w:rPr>
                <w:rFonts w:asciiTheme="minorHAnsi" w:hAnsiTheme="minorHAnsi" w:cs="Arial"/>
                <w:sz w:val="20"/>
                <w:szCs w:val="20"/>
              </w:rPr>
              <w:t>SC Ceprohart SA Braila</w:t>
            </w:r>
          </w:p>
        </w:tc>
        <w:tc>
          <w:tcPr>
            <w:tcW w:w="5687" w:type="dxa"/>
            <w:vAlign w:val="center"/>
          </w:tcPr>
          <w:p w:rsidR="007831F0" w:rsidRPr="00D600CC" w:rsidRDefault="007831F0" w:rsidP="00146F0A">
            <w:pPr>
              <w:spacing w:after="0" w:line="240" w:lineRule="auto"/>
              <w:rPr>
                <w:rFonts w:asciiTheme="minorHAnsi" w:hAnsiTheme="minorHAnsi" w:cs="Arial"/>
                <w:sz w:val="20"/>
                <w:szCs w:val="20"/>
              </w:rPr>
            </w:pPr>
            <w:r w:rsidRPr="00D600CC">
              <w:rPr>
                <w:rFonts w:asciiTheme="minorHAnsi" w:hAnsiTheme="minorHAnsi" w:cs="Arial"/>
                <w:sz w:val="20"/>
                <w:szCs w:val="20"/>
              </w:rPr>
              <w:t>Solicita revenirea sprijinului la pragul de 8 MWe pentru a da o sansa de eficientizare energetica si intreprinderilor cu productii semnificative, in diverse ramuri industriale, care mentin numeroase locuri de munca</w:t>
            </w:r>
          </w:p>
        </w:tc>
        <w:tc>
          <w:tcPr>
            <w:tcW w:w="3261" w:type="dxa"/>
            <w:vAlign w:val="center"/>
          </w:tcPr>
          <w:p w:rsidR="007831F0" w:rsidRPr="00D600CC" w:rsidRDefault="007831F0" w:rsidP="00146F0A">
            <w:pPr>
              <w:spacing w:after="0" w:line="240" w:lineRule="auto"/>
              <w:rPr>
                <w:rFonts w:asciiTheme="minorHAnsi" w:hAnsiTheme="minorHAnsi"/>
                <w:sz w:val="20"/>
                <w:szCs w:val="20"/>
              </w:rPr>
            </w:pPr>
            <w:r>
              <w:rPr>
                <w:rFonts w:asciiTheme="minorHAnsi" w:hAnsiTheme="minorHAnsi"/>
                <w:sz w:val="20"/>
                <w:szCs w:val="20"/>
              </w:rPr>
              <w:t>Observatie preluata</w:t>
            </w:r>
          </w:p>
        </w:tc>
        <w:tc>
          <w:tcPr>
            <w:tcW w:w="4500" w:type="dxa"/>
            <w:vAlign w:val="center"/>
          </w:tcPr>
          <w:p w:rsidR="007831F0" w:rsidRPr="00D600CC" w:rsidRDefault="007831F0" w:rsidP="00146F0A">
            <w:pPr>
              <w:spacing w:after="0" w:line="240" w:lineRule="auto"/>
              <w:jc w:val="both"/>
              <w:rPr>
                <w:rFonts w:asciiTheme="minorHAnsi" w:hAnsiTheme="minorHAnsi"/>
                <w:sz w:val="20"/>
                <w:szCs w:val="20"/>
              </w:rPr>
            </w:pPr>
          </w:p>
        </w:tc>
      </w:tr>
      <w:tr w:rsidR="007831F0" w:rsidRPr="00D600CC" w:rsidTr="007831F0">
        <w:trPr>
          <w:jc w:val="center"/>
        </w:trPr>
        <w:tc>
          <w:tcPr>
            <w:tcW w:w="1117" w:type="dxa"/>
            <w:vAlign w:val="center"/>
          </w:tcPr>
          <w:p w:rsidR="007831F0" w:rsidRPr="00D600CC" w:rsidRDefault="007831F0" w:rsidP="00671742">
            <w:pPr>
              <w:spacing w:after="0" w:line="240" w:lineRule="auto"/>
              <w:jc w:val="both"/>
              <w:rPr>
                <w:rFonts w:asciiTheme="minorHAnsi" w:hAnsiTheme="minorHAnsi" w:cs="Arial"/>
                <w:sz w:val="20"/>
                <w:szCs w:val="20"/>
              </w:rPr>
            </w:pPr>
            <w:r w:rsidRPr="00D600CC">
              <w:rPr>
                <w:rFonts w:asciiTheme="minorHAnsi" w:hAnsiTheme="minorHAnsi" w:cs="Arial"/>
                <w:sz w:val="20"/>
                <w:szCs w:val="20"/>
              </w:rPr>
              <w:t>OI POS Mediu</w:t>
            </w:r>
          </w:p>
        </w:tc>
        <w:tc>
          <w:tcPr>
            <w:tcW w:w="5687" w:type="dxa"/>
            <w:vAlign w:val="center"/>
          </w:tcPr>
          <w:p w:rsidR="007831F0" w:rsidRPr="00D600CC" w:rsidRDefault="007831F0" w:rsidP="00146F0A">
            <w:pPr>
              <w:spacing w:after="0" w:line="240" w:lineRule="auto"/>
              <w:rPr>
                <w:rFonts w:asciiTheme="minorHAnsi" w:hAnsiTheme="minorHAnsi" w:cs="Arial"/>
                <w:sz w:val="20"/>
                <w:szCs w:val="20"/>
              </w:rPr>
            </w:pPr>
            <w:r w:rsidRPr="00D600CC">
              <w:rPr>
                <w:rFonts w:asciiTheme="minorHAnsi" w:hAnsiTheme="minorHAnsi" w:cs="Arial"/>
                <w:sz w:val="20"/>
                <w:szCs w:val="20"/>
              </w:rPr>
              <w:t>Includerea OS:</w:t>
            </w:r>
          </w:p>
          <w:p w:rsidR="007831F0" w:rsidRPr="00D600CC" w:rsidRDefault="007831F0" w:rsidP="00146F0A">
            <w:pPr>
              <w:spacing w:after="0" w:line="240" w:lineRule="auto"/>
              <w:rPr>
                <w:rFonts w:asciiTheme="minorHAnsi" w:hAnsiTheme="minorHAnsi" w:cs="Arial"/>
                <w:sz w:val="20"/>
                <w:szCs w:val="20"/>
              </w:rPr>
            </w:pPr>
            <w:r w:rsidRPr="00D600CC">
              <w:rPr>
                <w:rFonts w:asciiTheme="minorHAnsi" w:hAnsiTheme="minorHAnsi" w:cs="Arial"/>
                <w:sz w:val="20"/>
                <w:szCs w:val="20"/>
              </w:rPr>
              <w:t>7.1.a Casa verde pentru perso</w:t>
            </w:r>
            <w:r>
              <w:rPr>
                <w:rFonts w:asciiTheme="minorHAnsi" w:hAnsiTheme="minorHAnsi" w:cs="Arial"/>
                <w:sz w:val="20"/>
                <w:szCs w:val="20"/>
              </w:rPr>
              <w:t>an</w:t>
            </w:r>
            <w:r w:rsidRPr="00D600CC">
              <w:rPr>
                <w:rFonts w:asciiTheme="minorHAnsi" w:hAnsiTheme="minorHAnsi" w:cs="Arial"/>
                <w:sz w:val="20"/>
                <w:szCs w:val="20"/>
              </w:rPr>
              <w:t>e juridice</w:t>
            </w:r>
          </w:p>
        </w:tc>
        <w:tc>
          <w:tcPr>
            <w:tcW w:w="3261" w:type="dxa"/>
          </w:tcPr>
          <w:p w:rsidR="007831F0" w:rsidRDefault="007831F0" w:rsidP="00A50712">
            <w:pPr>
              <w:spacing w:after="0" w:line="240" w:lineRule="auto"/>
              <w:rPr>
                <w:rFonts w:asciiTheme="minorHAnsi" w:hAnsiTheme="minorHAnsi"/>
                <w:sz w:val="20"/>
                <w:szCs w:val="20"/>
              </w:rPr>
            </w:pPr>
            <w:r>
              <w:rPr>
                <w:rFonts w:asciiTheme="minorHAnsi" w:hAnsiTheme="minorHAnsi"/>
                <w:sz w:val="20"/>
                <w:szCs w:val="20"/>
              </w:rPr>
              <w:t>Nu este cazul</w:t>
            </w:r>
          </w:p>
        </w:tc>
        <w:tc>
          <w:tcPr>
            <w:tcW w:w="4500" w:type="dxa"/>
          </w:tcPr>
          <w:p w:rsidR="007831F0" w:rsidRPr="00D600CC" w:rsidRDefault="007831F0" w:rsidP="0039518D">
            <w:pPr>
              <w:spacing w:after="0" w:line="240" w:lineRule="auto"/>
              <w:jc w:val="both"/>
              <w:rPr>
                <w:rFonts w:asciiTheme="minorHAnsi" w:hAnsiTheme="minorHAnsi"/>
                <w:sz w:val="20"/>
                <w:szCs w:val="20"/>
              </w:rPr>
            </w:pPr>
            <w:r w:rsidRPr="0039518D">
              <w:rPr>
                <w:rFonts w:asciiTheme="minorHAnsi" w:hAnsiTheme="minorHAnsi" w:cs="Arial"/>
                <w:sz w:val="20"/>
                <w:szCs w:val="20"/>
              </w:rPr>
              <w:t>Eficientei energetic</w:t>
            </w:r>
            <w:r>
              <w:rPr>
                <w:rFonts w:asciiTheme="minorHAnsi" w:hAnsiTheme="minorHAnsi" w:cs="Arial"/>
                <w:sz w:val="20"/>
                <w:szCs w:val="20"/>
              </w:rPr>
              <w:t>e pentru cladirile publice este promovată prin POR.</w:t>
            </w:r>
          </w:p>
        </w:tc>
      </w:tr>
      <w:tr w:rsidR="007831F0" w:rsidRPr="00D600CC" w:rsidTr="007831F0">
        <w:trPr>
          <w:jc w:val="center"/>
        </w:trPr>
        <w:tc>
          <w:tcPr>
            <w:tcW w:w="1117" w:type="dxa"/>
            <w:vAlign w:val="center"/>
          </w:tcPr>
          <w:p w:rsidR="007831F0" w:rsidRDefault="007831F0" w:rsidP="00146F0A">
            <w:pPr>
              <w:spacing w:after="0" w:line="240" w:lineRule="auto"/>
              <w:rPr>
                <w:rFonts w:asciiTheme="minorHAnsi" w:hAnsiTheme="minorHAnsi" w:cs="Arial"/>
                <w:sz w:val="20"/>
                <w:szCs w:val="20"/>
              </w:rPr>
            </w:pPr>
            <w:r>
              <w:rPr>
                <w:rFonts w:asciiTheme="minorHAnsi" w:hAnsiTheme="minorHAnsi" w:cs="Arial"/>
                <w:sz w:val="20"/>
                <w:szCs w:val="20"/>
              </w:rPr>
              <w:t>ANCHAM</w:t>
            </w:r>
          </w:p>
          <w:p w:rsidR="007831F0" w:rsidRPr="00D600CC" w:rsidRDefault="007831F0" w:rsidP="00146F0A">
            <w:pPr>
              <w:spacing w:after="0" w:line="240" w:lineRule="auto"/>
              <w:rPr>
                <w:rFonts w:asciiTheme="minorHAnsi" w:hAnsiTheme="minorHAnsi"/>
                <w:sz w:val="20"/>
                <w:szCs w:val="20"/>
              </w:rPr>
            </w:pPr>
            <w:r w:rsidRPr="00D600CC">
              <w:rPr>
                <w:rFonts w:asciiTheme="minorHAnsi" w:hAnsiTheme="minorHAnsi" w:cs="Arial"/>
                <w:sz w:val="20"/>
                <w:szCs w:val="20"/>
              </w:rPr>
              <w:t xml:space="preserve">SC European Service Advisory Services </w:t>
            </w:r>
            <w:r w:rsidRPr="00D600CC">
              <w:rPr>
                <w:rFonts w:asciiTheme="minorHAnsi" w:hAnsiTheme="minorHAnsi" w:cs="Arial"/>
                <w:sz w:val="20"/>
                <w:szCs w:val="20"/>
              </w:rPr>
              <w:lastRenderedPageBreak/>
              <w:t>and Research Group SRL</w:t>
            </w:r>
          </w:p>
        </w:tc>
        <w:tc>
          <w:tcPr>
            <w:tcW w:w="5687" w:type="dxa"/>
            <w:vAlign w:val="center"/>
          </w:tcPr>
          <w:p w:rsidR="007831F0" w:rsidRPr="00D600CC" w:rsidRDefault="007831F0" w:rsidP="0039518D">
            <w:pPr>
              <w:spacing w:after="0" w:line="240" w:lineRule="auto"/>
              <w:jc w:val="both"/>
              <w:rPr>
                <w:rFonts w:asciiTheme="minorHAnsi" w:hAnsiTheme="minorHAnsi"/>
                <w:sz w:val="20"/>
                <w:szCs w:val="20"/>
              </w:rPr>
            </w:pPr>
            <w:r w:rsidRPr="00D600CC">
              <w:rPr>
                <w:rFonts w:asciiTheme="minorHAnsi" w:hAnsiTheme="minorHAnsi" w:cs="Arial"/>
                <w:sz w:val="20"/>
                <w:szCs w:val="20"/>
              </w:rPr>
              <w:lastRenderedPageBreak/>
              <w:t xml:space="preserve">P.I. 7.6 Imbunatatirea eficientei energetice si siguranta aprovizionarii prin dezvoltarea sistemelor inteligente de distributie, stocare si transmisie/sau transport (pt corelarea cu OS 8.1 Extinderea si consolidarea retelei electrice de transport […])si prin integrarea productiei din resurse regenerabile distribuite – </w:t>
            </w:r>
            <w:r w:rsidRPr="00D600CC">
              <w:rPr>
                <w:rFonts w:asciiTheme="minorHAnsi" w:hAnsiTheme="minorHAnsi" w:cs="Arial"/>
                <w:b/>
                <w:sz w:val="20"/>
                <w:szCs w:val="20"/>
              </w:rPr>
              <w:t>sunt necesare clarificari suplimentare la termenul de “stocare”</w:t>
            </w:r>
          </w:p>
        </w:tc>
        <w:tc>
          <w:tcPr>
            <w:tcW w:w="3261" w:type="dxa"/>
            <w:vAlign w:val="center"/>
          </w:tcPr>
          <w:p w:rsidR="007831F0" w:rsidRPr="00D600CC" w:rsidRDefault="007831F0" w:rsidP="00146F0A">
            <w:pPr>
              <w:spacing w:after="0" w:line="240" w:lineRule="auto"/>
              <w:rPr>
                <w:rFonts w:asciiTheme="minorHAnsi" w:hAnsiTheme="minorHAnsi"/>
                <w:sz w:val="20"/>
                <w:szCs w:val="20"/>
              </w:rPr>
            </w:pPr>
            <w:r>
              <w:rPr>
                <w:rFonts w:asciiTheme="minorHAnsi" w:hAnsiTheme="minorHAnsi"/>
                <w:sz w:val="20"/>
                <w:szCs w:val="20"/>
              </w:rPr>
              <w:t>Nu este cazul</w:t>
            </w:r>
          </w:p>
        </w:tc>
        <w:tc>
          <w:tcPr>
            <w:tcW w:w="4500" w:type="dxa"/>
            <w:vAlign w:val="center"/>
          </w:tcPr>
          <w:p w:rsidR="007831F0" w:rsidRPr="00D600CC" w:rsidRDefault="007831F0" w:rsidP="00146F0A">
            <w:pPr>
              <w:spacing w:after="0" w:line="240" w:lineRule="auto"/>
              <w:jc w:val="both"/>
              <w:rPr>
                <w:rFonts w:asciiTheme="minorHAnsi" w:hAnsiTheme="minorHAnsi"/>
                <w:sz w:val="20"/>
                <w:szCs w:val="20"/>
              </w:rPr>
            </w:pPr>
            <w:r>
              <w:rPr>
                <w:rFonts w:asciiTheme="minorHAnsi" w:hAnsiTheme="minorHAnsi"/>
                <w:sz w:val="20"/>
                <w:szCs w:val="20"/>
              </w:rPr>
              <w:t>Definiția Priorității de investiții este predefinită în Regulament. POIM nu finanțează stocare.</w:t>
            </w:r>
          </w:p>
        </w:tc>
      </w:tr>
      <w:tr w:rsidR="007831F0" w:rsidRPr="00D600CC" w:rsidTr="007831F0">
        <w:trPr>
          <w:jc w:val="center"/>
        </w:trPr>
        <w:tc>
          <w:tcPr>
            <w:tcW w:w="1117" w:type="dxa"/>
            <w:vAlign w:val="center"/>
          </w:tcPr>
          <w:p w:rsidR="007831F0" w:rsidRPr="00D600CC" w:rsidRDefault="007831F0" w:rsidP="00146F0A">
            <w:pPr>
              <w:spacing w:after="0" w:line="240" w:lineRule="auto"/>
              <w:rPr>
                <w:rFonts w:asciiTheme="minorHAnsi" w:hAnsiTheme="minorHAnsi"/>
                <w:sz w:val="20"/>
                <w:szCs w:val="20"/>
              </w:rPr>
            </w:pPr>
            <w:r w:rsidRPr="00D600CC">
              <w:rPr>
                <w:rFonts w:asciiTheme="minorHAnsi" w:hAnsiTheme="minorHAnsi" w:cs="Arial"/>
                <w:sz w:val="20"/>
                <w:szCs w:val="20"/>
              </w:rPr>
              <w:t>SE Parosen</w:t>
            </w:r>
            <w:r w:rsidRPr="00D600CC">
              <w:rPr>
                <w:rFonts w:asciiTheme="minorHAnsi" w:hAnsiTheme="minorHAnsi" w:cs="Arial"/>
                <w:sz w:val="20"/>
                <w:szCs w:val="20"/>
                <w:shd w:val="clear" w:color="auto" w:fill="F2F2F2"/>
              </w:rPr>
              <w:t>i</w:t>
            </w:r>
          </w:p>
        </w:tc>
        <w:tc>
          <w:tcPr>
            <w:tcW w:w="5687" w:type="dxa"/>
            <w:vAlign w:val="center"/>
          </w:tcPr>
          <w:p w:rsidR="007831F0" w:rsidRPr="00D600CC" w:rsidRDefault="007831F0" w:rsidP="007606E4">
            <w:pPr>
              <w:spacing w:after="0" w:line="240" w:lineRule="auto"/>
              <w:jc w:val="both"/>
              <w:rPr>
                <w:rFonts w:asciiTheme="minorHAnsi" w:hAnsiTheme="minorHAnsi" w:cs="Arial"/>
                <w:sz w:val="20"/>
                <w:szCs w:val="20"/>
              </w:rPr>
            </w:pPr>
            <w:r w:rsidRPr="00D600CC">
              <w:rPr>
                <w:rFonts w:asciiTheme="minorHAnsi" w:hAnsiTheme="minorHAnsi" w:cs="Arial"/>
                <w:sz w:val="20"/>
                <w:szCs w:val="20"/>
              </w:rPr>
              <w:t xml:space="preserve">Consideram ca este necesar ca aceasta axa sa fie largita si pentru alte sisteme de termoficare din locatii externe Bucurestiului si in speta pentru sistemul de termoficare din Valea Jiului - Municipiile Petrosani, Vulcan, Lupeni si Orasul Aninoasa jud. Hunedoara. </w:t>
            </w:r>
          </w:p>
          <w:p w:rsidR="007831F0" w:rsidRPr="00D600CC" w:rsidRDefault="007831F0" w:rsidP="0039518D">
            <w:pPr>
              <w:spacing w:after="0" w:line="240" w:lineRule="auto"/>
              <w:jc w:val="both"/>
              <w:rPr>
                <w:rFonts w:asciiTheme="minorHAnsi" w:hAnsiTheme="minorHAnsi"/>
                <w:sz w:val="20"/>
                <w:szCs w:val="20"/>
              </w:rPr>
            </w:pPr>
            <w:r w:rsidRPr="00D600CC">
              <w:rPr>
                <w:rFonts w:asciiTheme="minorHAnsi" w:hAnsiTheme="minorHAnsi" w:cs="Arial"/>
                <w:sz w:val="20"/>
                <w:szCs w:val="20"/>
              </w:rPr>
              <w:t>Va rugam sa ne comunicati care sunt deme</w:t>
            </w:r>
            <w:r>
              <w:rPr>
                <w:rFonts w:asciiTheme="minorHAnsi" w:hAnsiTheme="minorHAnsi" w:cs="Arial"/>
                <w:sz w:val="20"/>
                <w:szCs w:val="20"/>
              </w:rPr>
              <w:t>r</w:t>
            </w:r>
            <w:r w:rsidRPr="00D600CC">
              <w:rPr>
                <w:rFonts w:asciiTheme="minorHAnsi" w:hAnsiTheme="minorHAnsi" w:cs="Arial"/>
                <w:sz w:val="20"/>
                <w:szCs w:val="20"/>
              </w:rPr>
              <w:t>surile necesare pentru cuprinderea in aceasta axa si a Sistemului de Termoficare din Valea Jiului.</w:t>
            </w:r>
          </w:p>
        </w:tc>
        <w:tc>
          <w:tcPr>
            <w:tcW w:w="3261" w:type="dxa"/>
            <w:vAlign w:val="center"/>
          </w:tcPr>
          <w:p w:rsidR="007831F0" w:rsidRPr="00D600CC" w:rsidRDefault="007831F0" w:rsidP="00146F0A">
            <w:pPr>
              <w:spacing w:after="0" w:line="240" w:lineRule="auto"/>
              <w:rPr>
                <w:rFonts w:asciiTheme="minorHAnsi" w:hAnsiTheme="minorHAnsi"/>
                <w:sz w:val="20"/>
                <w:szCs w:val="20"/>
              </w:rPr>
            </w:pPr>
          </w:p>
        </w:tc>
        <w:tc>
          <w:tcPr>
            <w:tcW w:w="4500" w:type="dxa"/>
          </w:tcPr>
          <w:p w:rsidR="007831F0" w:rsidRDefault="007831F0" w:rsidP="0039518D">
            <w:pPr>
              <w:spacing w:after="0" w:line="240" w:lineRule="auto"/>
              <w:jc w:val="both"/>
              <w:rPr>
                <w:rFonts w:asciiTheme="minorHAnsi" w:hAnsiTheme="minorHAnsi"/>
                <w:sz w:val="20"/>
                <w:szCs w:val="20"/>
              </w:rPr>
            </w:pPr>
            <w:r>
              <w:rPr>
                <w:rFonts w:asciiTheme="minorHAnsi" w:hAnsiTheme="minorHAnsi"/>
                <w:sz w:val="20"/>
                <w:szCs w:val="20"/>
              </w:rPr>
              <w:t xml:space="preserve">Finantarea sistemelor de termoficare a fost deja extinsă, dar doar la cele 7 orase finantate prin POS Mediu 2007-2013 pentru imbuntătățirea calității aerului. </w:t>
            </w:r>
          </w:p>
          <w:p w:rsidR="007831F0" w:rsidRDefault="007831F0" w:rsidP="0039518D">
            <w:pPr>
              <w:spacing w:after="0" w:line="240" w:lineRule="auto"/>
              <w:jc w:val="both"/>
              <w:rPr>
                <w:rFonts w:asciiTheme="minorHAnsi" w:hAnsiTheme="minorHAnsi"/>
                <w:sz w:val="20"/>
                <w:szCs w:val="20"/>
              </w:rPr>
            </w:pPr>
            <w:r>
              <w:rPr>
                <w:rFonts w:asciiTheme="minorHAnsi" w:hAnsiTheme="minorHAnsi"/>
                <w:sz w:val="20"/>
                <w:szCs w:val="20"/>
              </w:rPr>
              <w:t>Extinderea nu mai este posibila din motive legate de alocare financiară, corelată cu absența unei strategii ăn domeniu și cu faptul că prin FESI nu se susține producția din alte surse decât cele regenerabile.</w:t>
            </w:r>
          </w:p>
          <w:p w:rsidR="007831F0" w:rsidRPr="00D600CC" w:rsidRDefault="007831F0" w:rsidP="0039518D">
            <w:pPr>
              <w:spacing w:after="0" w:line="240" w:lineRule="auto"/>
              <w:jc w:val="both"/>
              <w:rPr>
                <w:rFonts w:asciiTheme="minorHAnsi" w:hAnsiTheme="minorHAnsi"/>
                <w:sz w:val="20"/>
                <w:szCs w:val="20"/>
              </w:rPr>
            </w:pPr>
            <w:r>
              <w:rPr>
                <w:rFonts w:asciiTheme="minorHAnsi" w:hAnsiTheme="minorHAnsi"/>
                <w:sz w:val="20"/>
                <w:szCs w:val="20"/>
              </w:rPr>
              <w:t>Producția de energie termică pe bază de biomasă/geotermal poate fi susținută însă, chiar și pentru sisteme integrate.</w:t>
            </w:r>
          </w:p>
        </w:tc>
      </w:tr>
      <w:tr w:rsidR="007831F0" w:rsidRPr="00D600CC" w:rsidTr="007831F0">
        <w:trPr>
          <w:jc w:val="center"/>
        </w:trPr>
        <w:tc>
          <w:tcPr>
            <w:tcW w:w="1117" w:type="dxa"/>
            <w:vAlign w:val="center"/>
          </w:tcPr>
          <w:p w:rsidR="007831F0" w:rsidRPr="00D600CC" w:rsidRDefault="007831F0" w:rsidP="00146F0A">
            <w:pPr>
              <w:spacing w:after="0" w:line="240" w:lineRule="auto"/>
              <w:rPr>
                <w:rFonts w:asciiTheme="minorHAnsi" w:hAnsiTheme="minorHAnsi" w:cs="Arial"/>
                <w:sz w:val="20"/>
                <w:szCs w:val="20"/>
              </w:rPr>
            </w:pPr>
            <w:r w:rsidRPr="00D600CC">
              <w:rPr>
                <w:rFonts w:asciiTheme="minorHAnsi" w:hAnsiTheme="minorHAnsi" w:cs="Arial"/>
                <w:sz w:val="20"/>
                <w:szCs w:val="20"/>
              </w:rPr>
              <w:t>EU Concepts R&amp;D</w:t>
            </w:r>
          </w:p>
        </w:tc>
        <w:tc>
          <w:tcPr>
            <w:tcW w:w="5687" w:type="dxa"/>
            <w:vAlign w:val="center"/>
          </w:tcPr>
          <w:p w:rsidR="007831F0" w:rsidRPr="00D600CC" w:rsidRDefault="007831F0" w:rsidP="006563E9">
            <w:pPr>
              <w:spacing w:after="0" w:line="240" w:lineRule="auto"/>
              <w:jc w:val="both"/>
              <w:rPr>
                <w:rFonts w:asciiTheme="minorHAnsi" w:hAnsiTheme="minorHAnsi" w:cs="Arial"/>
                <w:sz w:val="20"/>
                <w:szCs w:val="20"/>
              </w:rPr>
            </w:pPr>
            <w:r w:rsidRPr="00D600CC">
              <w:rPr>
                <w:rFonts w:asciiTheme="minorHAnsi" w:hAnsiTheme="minorHAnsi" w:cs="Arial"/>
                <w:sz w:val="20"/>
                <w:szCs w:val="20"/>
              </w:rPr>
              <w:t>a)</w:t>
            </w:r>
            <w:r w:rsidRPr="00D600CC">
              <w:rPr>
                <w:rFonts w:asciiTheme="minorHAnsi" w:hAnsiTheme="minorHAnsi" w:cs="Arial"/>
                <w:sz w:val="20"/>
                <w:szCs w:val="20"/>
              </w:rPr>
              <w:tab/>
              <w:t xml:space="preserve">Ref. la formularea: </w:t>
            </w:r>
          </w:p>
          <w:p w:rsidR="007831F0" w:rsidRPr="00D600CC" w:rsidRDefault="007831F0" w:rsidP="006563E9">
            <w:pPr>
              <w:spacing w:after="0" w:line="240" w:lineRule="auto"/>
              <w:jc w:val="both"/>
              <w:rPr>
                <w:rFonts w:asciiTheme="minorHAnsi" w:hAnsiTheme="minorHAnsi" w:cs="Arial"/>
                <w:sz w:val="20"/>
                <w:szCs w:val="20"/>
              </w:rPr>
            </w:pPr>
            <w:r w:rsidRPr="00D600CC">
              <w:rPr>
                <w:rFonts w:asciiTheme="minorHAnsi" w:hAnsiTheme="minorHAnsi" w:cs="Arial"/>
                <w:sz w:val="20"/>
                <w:szCs w:val="20"/>
              </w:rPr>
              <w:t>„Obiectivele în acest domeniu [Transport] sunt corelate cu Master Planul General de Transport (MPGT), iar proiectele finan</w:t>
            </w:r>
            <w:r w:rsidRPr="00D600CC">
              <w:rPr>
                <w:rFonts w:asciiTheme="minorHAnsi" w:hAnsiTheme="minorHAnsi" w:cs="Tahoma"/>
                <w:sz w:val="20"/>
                <w:szCs w:val="20"/>
              </w:rPr>
              <w:t>ț</w:t>
            </w:r>
            <w:r w:rsidRPr="00D600CC">
              <w:rPr>
                <w:rFonts w:asciiTheme="minorHAnsi" w:hAnsiTheme="minorHAnsi" w:cs="Arial"/>
                <w:sz w:val="20"/>
                <w:szCs w:val="20"/>
              </w:rPr>
              <w:t>abile sunt cele prioritizate după testarea în cadrul Modelului Naţional de Transport dezvoltat în MPGT”.</w:t>
            </w:r>
          </w:p>
          <w:p w:rsidR="007831F0" w:rsidRPr="00D600CC" w:rsidRDefault="007831F0" w:rsidP="006563E9">
            <w:pPr>
              <w:spacing w:after="0" w:line="240" w:lineRule="auto"/>
              <w:jc w:val="both"/>
              <w:rPr>
                <w:rFonts w:asciiTheme="minorHAnsi" w:hAnsiTheme="minorHAnsi" w:cs="Arial"/>
                <w:sz w:val="20"/>
                <w:szCs w:val="20"/>
              </w:rPr>
            </w:pPr>
            <w:r w:rsidRPr="00D600CC">
              <w:rPr>
                <w:rFonts w:asciiTheme="minorHAnsi" w:hAnsiTheme="minorHAnsi" w:cs="Arial"/>
                <w:sz w:val="20"/>
                <w:szCs w:val="20"/>
              </w:rPr>
              <w:t>Intrucat Master Planul MPGT nu este finalizat, este contestat, nu are in prezent caracteristicile documentului strategic cerut de CE pentru a putea fi asumat de Guvernul RO, apreciem ca formularea din POIM nu se poate referi la acest document si consideram ca ar trebui inlocuita cu o formulare mai clara si corecta, bazate pe documente clare si oficiale cum ar fi:</w:t>
            </w:r>
          </w:p>
          <w:p w:rsidR="007831F0" w:rsidRPr="00D600CC" w:rsidRDefault="007831F0" w:rsidP="006563E9">
            <w:pPr>
              <w:spacing w:after="0" w:line="240" w:lineRule="auto"/>
              <w:jc w:val="both"/>
              <w:rPr>
                <w:rFonts w:asciiTheme="minorHAnsi" w:hAnsiTheme="minorHAnsi" w:cs="Arial"/>
                <w:sz w:val="20"/>
                <w:szCs w:val="20"/>
              </w:rPr>
            </w:pPr>
            <w:r w:rsidRPr="00D600CC">
              <w:rPr>
                <w:rFonts w:asciiTheme="minorHAnsi" w:hAnsiTheme="minorHAnsi" w:cs="Arial"/>
                <w:sz w:val="20"/>
                <w:szCs w:val="20"/>
              </w:rPr>
              <w:t>-</w:t>
            </w:r>
            <w:r w:rsidRPr="00D600CC">
              <w:rPr>
                <w:rFonts w:asciiTheme="minorHAnsi" w:hAnsiTheme="minorHAnsi" w:cs="Arial"/>
                <w:sz w:val="20"/>
                <w:szCs w:val="20"/>
              </w:rPr>
              <w:tab/>
              <w:t>„Obiectivele din acest domeniu sunt/trebuie corelate cu obiectivele Cartii Alba a Transporturilor COM(2011) 144 final, Strategia Europa 2020, Strategia Natioanala de Dezvoltare Durabila, Strategia Naţională a României privind Schimbările Climatice 2013-2020 si celelalte reglementari nationale si europene”.</w:t>
            </w:r>
          </w:p>
          <w:p w:rsidR="007831F0" w:rsidRPr="00D600CC" w:rsidRDefault="007831F0" w:rsidP="006563E9">
            <w:pPr>
              <w:spacing w:after="0" w:line="240" w:lineRule="auto"/>
              <w:jc w:val="both"/>
              <w:rPr>
                <w:rFonts w:asciiTheme="minorHAnsi" w:hAnsiTheme="minorHAnsi" w:cs="Arial"/>
                <w:sz w:val="20"/>
                <w:szCs w:val="20"/>
              </w:rPr>
            </w:pPr>
            <w:r w:rsidRPr="00D600CC">
              <w:rPr>
                <w:rFonts w:asciiTheme="minorHAnsi" w:hAnsiTheme="minorHAnsi" w:cs="Arial"/>
                <w:sz w:val="20"/>
                <w:szCs w:val="20"/>
              </w:rPr>
              <w:t>b)</w:t>
            </w:r>
            <w:r w:rsidRPr="00D600CC">
              <w:rPr>
                <w:rFonts w:asciiTheme="minorHAnsi" w:hAnsiTheme="minorHAnsi" w:cs="Arial"/>
                <w:sz w:val="20"/>
                <w:szCs w:val="20"/>
              </w:rPr>
              <w:tab/>
              <w:t>„Obţinerea unei reţele feroviare sustenabile pe termen lung va avea la bază analiza dimensiunii reţelei de cale ferată ce va trebui să susţină traficul preconizat de călători şi marfă”.</w:t>
            </w:r>
          </w:p>
          <w:p w:rsidR="007831F0" w:rsidRPr="00D600CC" w:rsidRDefault="007831F0" w:rsidP="006563E9">
            <w:pPr>
              <w:spacing w:after="0" w:line="240" w:lineRule="auto"/>
              <w:jc w:val="both"/>
              <w:rPr>
                <w:rFonts w:asciiTheme="minorHAnsi" w:hAnsiTheme="minorHAnsi" w:cs="Arial"/>
                <w:sz w:val="20"/>
                <w:szCs w:val="20"/>
              </w:rPr>
            </w:pPr>
            <w:r w:rsidRPr="00D600CC">
              <w:rPr>
                <w:rFonts w:asciiTheme="minorHAnsi" w:hAnsiTheme="minorHAnsi" w:cs="Arial"/>
                <w:sz w:val="20"/>
                <w:szCs w:val="20"/>
              </w:rPr>
              <w:t xml:space="preserve">Consideram ca o astfel de analiza nu se poate face pornind de la deficientele si dimensiunile traficului actual (consecinta directa a </w:t>
            </w:r>
            <w:r w:rsidRPr="00D600CC">
              <w:rPr>
                <w:rFonts w:asciiTheme="minorHAnsi" w:hAnsiTheme="minorHAnsi" w:cs="Arial"/>
                <w:sz w:val="20"/>
                <w:szCs w:val="20"/>
              </w:rPr>
              <w:lastRenderedPageBreak/>
              <w:t>lipsei investitiilor in ultimii 25 ani si lipsa de interes si de organizare in acest sector), ci doar pornind de la un plan strategic care sa analizeze scenarii de dezvoltare durabila, in concordanta cu strategiile europene si nationale si cu obiectibele acestora referitor la mediu, la mobilitate, dezvoltare economica, calitatea vietii etc.</w:t>
            </w:r>
          </w:p>
          <w:p w:rsidR="007831F0" w:rsidRPr="00D600CC" w:rsidRDefault="007831F0" w:rsidP="006563E9">
            <w:pPr>
              <w:spacing w:after="0" w:line="240" w:lineRule="auto"/>
              <w:jc w:val="both"/>
              <w:rPr>
                <w:rFonts w:asciiTheme="minorHAnsi" w:hAnsiTheme="minorHAnsi" w:cs="Arial"/>
                <w:sz w:val="20"/>
                <w:szCs w:val="20"/>
              </w:rPr>
            </w:pPr>
            <w:r w:rsidRPr="00D600CC">
              <w:rPr>
                <w:rFonts w:asciiTheme="minorHAnsi" w:hAnsiTheme="minorHAnsi" w:cs="Arial"/>
                <w:sz w:val="20"/>
                <w:szCs w:val="20"/>
              </w:rPr>
              <w:t xml:space="preserve">Altfel se decide arbitrar si nefundamentat reducerea retelei feroviare afectand grav posibilitatile de regenerare economica si sociala a unor importante parti ale Romaniei. </w:t>
            </w:r>
          </w:p>
          <w:p w:rsidR="007831F0" w:rsidRPr="00D600CC" w:rsidRDefault="007831F0" w:rsidP="006563E9">
            <w:pPr>
              <w:spacing w:after="0" w:line="240" w:lineRule="auto"/>
              <w:jc w:val="both"/>
              <w:rPr>
                <w:rFonts w:asciiTheme="minorHAnsi" w:hAnsiTheme="minorHAnsi" w:cs="Arial"/>
                <w:sz w:val="20"/>
                <w:szCs w:val="20"/>
              </w:rPr>
            </w:pPr>
            <w:r w:rsidRPr="00D600CC">
              <w:rPr>
                <w:rFonts w:asciiTheme="minorHAnsi" w:hAnsiTheme="minorHAnsi" w:cs="Arial"/>
                <w:sz w:val="20"/>
                <w:szCs w:val="20"/>
              </w:rPr>
              <w:t>Prin simpla reducere a retelei feroviare nu se obtine o retea feroviara sustenabila ci se reduc birocratic unele costuri ale CN CFR SA, afectand insa interesele majore ale transportului feroviar si ale dezvoltarii tarii.</w:t>
            </w:r>
          </w:p>
          <w:p w:rsidR="007831F0" w:rsidRPr="00D600CC" w:rsidRDefault="007831F0" w:rsidP="006563E9">
            <w:pPr>
              <w:spacing w:after="0" w:line="240" w:lineRule="auto"/>
              <w:jc w:val="both"/>
              <w:rPr>
                <w:rFonts w:asciiTheme="minorHAnsi" w:hAnsiTheme="minorHAnsi" w:cs="Arial"/>
                <w:sz w:val="20"/>
                <w:szCs w:val="20"/>
              </w:rPr>
            </w:pPr>
            <w:r w:rsidRPr="00D600CC">
              <w:rPr>
                <w:rFonts w:asciiTheme="minorHAnsi" w:hAnsiTheme="minorHAnsi" w:cs="Arial"/>
                <w:sz w:val="20"/>
                <w:szCs w:val="20"/>
              </w:rPr>
              <w:t>c)</w:t>
            </w:r>
            <w:r w:rsidRPr="00D600CC">
              <w:rPr>
                <w:rFonts w:asciiTheme="minorHAnsi" w:hAnsiTheme="minorHAnsi" w:cs="Arial"/>
                <w:sz w:val="20"/>
                <w:szCs w:val="20"/>
              </w:rPr>
              <w:tab/>
              <w:t xml:space="preserve">Se face o analiza separata a fiecarui tip de transport. Apreciem ca este necesara si o analiza comparativa dpv al sigurantei, al mediului, al impactului social, al obiectivelor trasate de strategiile nationale si EU. </w:t>
            </w:r>
          </w:p>
          <w:p w:rsidR="007831F0" w:rsidRPr="00D600CC" w:rsidRDefault="007831F0" w:rsidP="006563E9">
            <w:pPr>
              <w:spacing w:after="0" w:line="240" w:lineRule="auto"/>
              <w:jc w:val="both"/>
              <w:rPr>
                <w:rFonts w:asciiTheme="minorHAnsi" w:hAnsiTheme="minorHAnsi" w:cs="Arial"/>
                <w:sz w:val="20"/>
                <w:szCs w:val="20"/>
              </w:rPr>
            </w:pPr>
            <w:r w:rsidRPr="00D600CC">
              <w:rPr>
                <w:rFonts w:asciiTheme="minorHAnsi" w:hAnsiTheme="minorHAnsi" w:cs="Arial"/>
                <w:sz w:val="20"/>
                <w:szCs w:val="20"/>
              </w:rPr>
              <w:t>Numai in acest mod se pot trasa prioritatile si directiile de dezvoltare a acestora, corelat cu interesele Romaniei si cu obiectivele strategiilor nationale si europene.</w:t>
            </w:r>
          </w:p>
          <w:p w:rsidR="007831F0" w:rsidRPr="00D600CC" w:rsidRDefault="007831F0" w:rsidP="006563E9">
            <w:pPr>
              <w:spacing w:after="0" w:line="240" w:lineRule="auto"/>
              <w:jc w:val="both"/>
              <w:rPr>
                <w:rFonts w:asciiTheme="minorHAnsi" w:hAnsiTheme="minorHAnsi" w:cs="Arial"/>
                <w:sz w:val="20"/>
                <w:szCs w:val="20"/>
              </w:rPr>
            </w:pPr>
            <w:r w:rsidRPr="00D600CC">
              <w:rPr>
                <w:rFonts w:asciiTheme="minorHAnsi" w:hAnsiTheme="minorHAnsi" w:cs="Arial"/>
                <w:sz w:val="20"/>
                <w:szCs w:val="20"/>
              </w:rPr>
              <w:t>d)</w:t>
            </w:r>
            <w:r w:rsidRPr="00D600CC">
              <w:rPr>
                <w:rFonts w:asciiTheme="minorHAnsi" w:hAnsiTheme="minorHAnsi" w:cs="Arial"/>
                <w:sz w:val="20"/>
                <w:szCs w:val="20"/>
              </w:rPr>
              <w:tab/>
              <w:t>Apreciem ca pe langa analize de transport, mediu etc. ar trebui definite si categoria unor proiecte complexe care sa raspunda cumulat mai multor obiective: transport, mediu, consum energetic etc (cum ar fi, de exemplu, proiectul de modernizare a Garii de Nord si dezvoltarea urbana a intregii zone, Planul de mobilitate integrata a Municipiului Bucuresti si a zonei sale de inflenta etc.).</w:t>
            </w:r>
          </w:p>
          <w:p w:rsidR="007831F0" w:rsidRPr="00D600CC" w:rsidRDefault="007831F0" w:rsidP="006563E9">
            <w:pPr>
              <w:spacing w:after="0" w:line="240" w:lineRule="auto"/>
              <w:jc w:val="both"/>
              <w:rPr>
                <w:rFonts w:asciiTheme="minorHAnsi" w:hAnsiTheme="minorHAnsi" w:cs="Arial"/>
                <w:sz w:val="20"/>
                <w:szCs w:val="20"/>
              </w:rPr>
            </w:pPr>
            <w:r w:rsidRPr="00D600CC">
              <w:rPr>
                <w:rFonts w:asciiTheme="minorHAnsi" w:hAnsiTheme="minorHAnsi" w:cs="Arial"/>
                <w:sz w:val="20"/>
                <w:szCs w:val="20"/>
              </w:rPr>
              <w:t>Proiectele majore si complexe de acest tip (care nu se regasesc ca proiecte prioritare nici in MPGT nici in alte documente) pot raspunde cel mai bine obiectivelor definite si pot deveni proiecte strategice in sprijionul dezvoltarii durabile a Romaniei.</w:t>
            </w:r>
          </w:p>
          <w:p w:rsidR="007831F0" w:rsidRPr="00D600CC" w:rsidRDefault="007831F0" w:rsidP="006563E9">
            <w:pPr>
              <w:spacing w:after="0" w:line="240" w:lineRule="auto"/>
              <w:jc w:val="both"/>
              <w:rPr>
                <w:rFonts w:asciiTheme="minorHAnsi" w:hAnsiTheme="minorHAnsi" w:cs="Arial"/>
                <w:sz w:val="20"/>
                <w:szCs w:val="20"/>
              </w:rPr>
            </w:pPr>
            <w:r w:rsidRPr="00D600CC">
              <w:rPr>
                <w:rFonts w:asciiTheme="minorHAnsi" w:hAnsiTheme="minorHAnsi" w:cs="Arial"/>
                <w:sz w:val="20"/>
                <w:szCs w:val="20"/>
              </w:rPr>
              <w:t>La pct. 14 se mentioneaza: “ 14. În ceea ce priveşte vitezele medii de deplasare, pe autostrăzi aceasta este 128 km/h pentru transportul de persoane şi transportul uşor de mărfuri şi de 80 km/h pentru transportul greu de mărfuri. Pe drumurile naţionale, viteza medie de transport este de aproximativ 47 km/h”.</w:t>
            </w:r>
          </w:p>
          <w:p w:rsidR="007831F0" w:rsidRPr="00D600CC" w:rsidRDefault="007831F0" w:rsidP="006563E9">
            <w:pPr>
              <w:spacing w:after="0" w:line="240" w:lineRule="auto"/>
              <w:jc w:val="both"/>
              <w:rPr>
                <w:rFonts w:asciiTheme="minorHAnsi" w:hAnsiTheme="minorHAnsi" w:cs="Arial"/>
                <w:sz w:val="20"/>
                <w:szCs w:val="20"/>
              </w:rPr>
            </w:pPr>
            <w:r w:rsidRPr="00D600CC">
              <w:rPr>
                <w:rFonts w:asciiTheme="minorHAnsi" w:hAnsiTheme="minorHAnsi" w:cs="Arial"/>
                <w:sz w:val="20"/>
                <w:szCs w:val="20"/>
              </w:rPr>
              <w:t>Daca e vorba de viteze medii, va rugam a verifica aceste date.</w:t>
            </w:r>
          </w:p>
        </w:tc>
        <w:tc>
          <w:tcPr>
            <w:tcW w:w="3261" w:type="dxa"/>
            <w:vAlign w:val="center"/>
          </w:tcPr>
          <w:p w:rsidR="007831F0" w:rsidRPr="00D600CC" w:rsidRDefault="007831F0" w:rsidP="00146F0A">
            <w:pPr>
              <w:spacing w:after="0" w:line="240" w:lineRule="auto"/>
              <w:rPr>
                <w:rFonts w:asciiTheme="minorHAnsi" w:hAnsiTheme="minorHAnsi"/>
                <w:sz w:val="20"/>
                <w:szCs w:val="20"/>
              </w:rPr>
            </w:pPr>
          </w:p>
        </w:tc>
        <w:tc>
          <w:tcPr>
            <w:tcW w:w="4500" w:type="dxa"/>
            <w:vAlign w:val="center"/>
          </w:tcPr>
          <w:p w:rsidR="007831F0" w:rsidRPr="00D600CC" w:rsidRDefault="007831F0" w:rsidP="007D466B">
            <w:pPr>
              <w:spacing w:line="240" w:lineRule="auto"/>
              <w:jc w:val="both"/>
              <w:rPr>
                <w:rFonts w:asciiTheme="minorHAnsi" w:hAnsiTheme="minorHAnsi"/>
                <w:sz w:val="20"/>
                <w:szCs w:val="20"/>
              </w:rPr>
            </w:pPr>
            <w:r w:rsidRPr="00D600CC">
              <w:rPr>
                <w:rFonts w:asciiTheme="minorHAnsi" w:hAnsiTheme="minorHAnsi"/>
                <w:sz w:val="20"/>
                <w:szCs w:val="20"/>
              </w:rPr>
              <w:t xml:space="preserve">Analiza sistemului de transport în ansamblu şi a sectoarelor a fost efectuată de Prestatorul angajat pentru elaborarea Master Planului General de Transport cu consultarea reprezentanţilor MT şi ai companiilor (implicit CFR pentru sectorul feroviar). </w:t>
            </w:r>
          </w:p>
          <w:p w:rsidR="007831F0" w:rsidRPr="00D600CC" w:rsidRDefault="007831F0" w:rsidP="00D67196">
            <w:pPr>
              <w:spacing w:after="0" w:line="240" w:lineRule="auto"/>
              <w:jc w:val="both"/>
              <w:rPr>
                <w:rFonts w:asciiTheme="minorHAnsi" w:hAnsiTheme="minorHAnsi"/>
                <w:sz w:val="20"/>
                <w:szCs w:val="20"/>
              </w:rPr>
            </w:pPr>
            <w:r w:rsidRPr="00D600CC">
              <w:rPr>
                <w:rFonts w:asciiTheme="minorHAnsi" w:hAnsiTheme="minorHAnsi"/>
                <w:sz w:val="20"/>
                <w:szCs w:val="20"/>
              </w:rPr>
              <w:t>Elaborarea MPGT a fost realizată cu îndrumarea şi suportul tehnic al JASPERS, conform solicitărilor în acest sens ale CE.</w:t>
            </w:r>
          </w:p>
          <w:p w:rsidR="007831F0" w:rsidRPr="00D600CC" w:rsidRDefault="007831F0" w:rsidP="00D67196">
            <w:pPr>
              <w:spacing w:after="0" w:line="240" w:lineRule="auto"/>
              <w:jc w:val="both"/>
              <w:rPr>
                <w:rFonts w:asciiTheme="minorHAnsi" w:hAnsiTheme="minorHAnsi"/>
                <w:sz w:val="20"/>
                <w:szCs w:val="20"/>
              </w:rPr>
            </w:pPr>
          </w:p>
          <w:p w:rsidR="007831F0" w:rsidRPr="00D600CC" w:rsidRDefault="007831F0" w:rsidP="00D67196">
            <w:pPr>
              <w:spacing w:after="0" w:line="240" w:lineRule="auto"/>
              <w:jc w:val="both"/>
              <w:rPr>
                <w:rFonts w:asciiTheme="minorHAnsi" w:hAnsiTheme="minorHAnsi"/>
                <w:sz w:val="20"/>
                <w:szCs w:val="20"/>
              </w:rPr>
            </w:pPr>
            <w:r w:rsidRPr="00D600CC">
              <w:rPr>
                <w:rFonts w:asciiTheme="minorHAnsi" w:hAnsiTheme="minorHAnsi"/>
                <w:sz w:val="20"/>
                <w:szCs w:val="20"/>
              </w:rPr>
              <w:t>MPGT este o conditionalitate ex-ante impusă de CE pentru finanţarea din FESI a proiectelor de transport în perioada 2014-2020. Prin urmare proiectele care vor adesa nevoile de dezvoltare identificate în cadrul MPGT vor respecta ordinea de prioritate la finanţare rezultată din MPGT.</w:t>
            </w:r>
          </w:p>
          <w:p w:rsidR="007831F0" w:rsidRPr="00D600CC" w:rsidRDefault="007831F0" w:rsidP="00E81CFA">
            <w:pPr>
              <w:spacing w:after="0" w:line="240" w:lineRule="auto"/>
              <w:jc w:val="both"/>
              <w:rPr>
                <w:rFonts w:asciiTheme="minorHAnsi" w:hAnsiTheme="minorHAnsi"/>
                <w:sz w:val="20"/>
                <w:szCs w:val="20"/>
              </w:rPr>
            </w:pPr>
            <w:r w:rsidRPr="00D600CC">
              <w:rPr>
                <w:rFonts w:asciiTheme="minorHAnsi" w:hAnsiTheme="minorHAnsi"/>
                <w:sz w:val="20"/>
                <w:szCs w:val="20"/>
              </w:rPr>
              <w:t>În cadrul POIM, pentru sectorul transporturilor se face referire şi strategiile europene/naţionale (Strategia Europa 2020, Cartea alba a transporturilor, AP, MPGT).</w:t>
            </w:r>
          </w:p>
          <w:p w:rsidR="007831F0" w:rsidRPr="00D600CC" w:rsidRDefault="007831F0" w:rsidP="00E81CFA">
            <w:pPr>
              <w:spacing w:after="0" w:line="240" w:lineRule="auto"/>
              <w:jc w:val="both"/>
              <w:rPr>
                <w:rFonts w:asciiTheme="minorHAnsi" w:hAnsiTheme="minorHAnsi"/>
                <w:sz w:val="20"/>
                <w:szCs w:val="20"/>
              </w:rPr>
            </w:pPr>
          </w:p>
          <w:p w:rsidR="007831F0" w:rsidRPr="00D600CC" w:rsidRDefault="007831F0" w:rsidP="00E81CFA">
            <w:pPr>
              <w:spacing w:after="0" w:line="240" w:lineRule="auto"/>
              <w:jc w:val="both"/>
              <w:rPr>
                <w:rFonts w:asciiTheme="minorHAnsi" w:hAnsiTheme="minorHAnsi"/>
                <w:sz w:val="20"/>
                <w:szCs w:val="20"/>
              </w:rPr>
            </w:pPr>
            <w:r w:rsidRPr="00D600CC">
              <w:rPr>
                <w:rFonts w:asciiTheme="minorHAnsi" w:hAnsiTheme="minorHAnsi"/>
                <w:sz w:val="20"/>
                <w:szCs w:val="20"/>
              </w:rPr>
              <w:t xml:space="preserve">Pentru reforma necesară în sectorul feroviar a fost </w:t>
            </w:r>
            <w:r w:rsidRPr="00D600CC">
              <w:rPr>
                <w:rFonts w:asciiTheme="minorHAnsi" w:hAnsiTheme="minorHAnsi"/>
                <w:sz w:val="20"/>
                <w:szCs w:val="20"/>
              </w:rPr>
              <w:lastRenderedPageBreak/>
              <w:t xml:space="preserve">aprobat (iunie a.c.) de primul ministru Memorandumul cu tema </w:t>
            </w:r>
            <w:r w:rsidRPr="00D600CC">
              <w:rPr>
                <w:rFonts w:asciiTheme="minorHAnsi" w:hAnsiTheme="minorHAnsi"/>
                <w:bCs/>
                <w:i/>
                <w:sz w:val="20"/>
                <w:szCs w:val="20"/>
              </w:rPr>
              <w:t>„</w:t>
            </w:r>
            <w:r w:rsidRPr="00D600CC">
              <w:rPr>
                <w:rFonts w:asciiTheme="minorHAnsi" w:hAnsiTheme="minorHAnsi"/>
                <w:sz w:val="20"/>
                <w:szCs w:val="20"/>
              </w:rPr>
              <w:t>Măsuri pentru eficientizarea sectorului de transport feroviar al României” care cuprinde inclusiv măsuri pentru redimensionarea reţelei feroviare, după cum a fost solicitat şi de FMI/CE.</w:t>
            </w:r>
          </w:p>
          <w:p w:rsidR="007831F0" w:rsidRPr="00D600CC" w:rsidRDefault="007831F0" w:rsidP="00E81CFA">
            <w:pPr>
              <w:spacing w:after="0" w:line="240" w:lineRule="auto"/>
              <w:jc w:val="both"/>
              <w:rPr>
                <w:rFonts w:asciiTheme="minorHAnsi" w:hAnsiTheme="minorHAnsi"/>
                <w:sz w:val="20"/>
                <w:szCs w:val="20"/>
              </w:rPr>
            </w:pPr>
          </w:p>
          <w:p w:rsidR="007831F0" w:rsidRPr="00D600CC" w:rsidRDefault="007831F0" w:rsidP="00E81CFA">
            <w:pPr>
              <w:spacing w:after="0" w:line="240" w:lineRule="auto"/>
              <w:jc w:val="both"/>
              <w:rPr>
                <w:rFonts w:asciiTheme="minorHAnsi" w:hAnsiTheme="minorHAnsi"/>
                <w:sz w:val="20"/>
                <w:szCs w:val="20"/>
              </w:rPr>
            </w:pPr>
            <w:r w:rsidRPr="00D600CC">
              <w:rPr>
                <w:rFonts w:asciiTheme="minorHAnsi" w:hAnsiTheme="minorHAnsi"/>
                <w:sz w:val="20"/>
                <w:szCs w:val="20"/>
              </w:rPr>
              <w:t>Proiectele finanţabile în cadrul POIM sunt rezultatul prioritizării realizate în cadrul MPGT.</w:t>
            </w:r>
          </w:p>
        </w:tc>
      </w:tr>
      <w:tr w:rsidR="007831F0" w:rsidRPr="00D600CC" w:rsidTr="007831F0">
        <w:trPr>
          <w:jc w:val="center"/>
        </w:trPr>
        <w:tc>
          <w:tcPr>
            <w:tcW w:w="1117" w:type="dxa"/>
            <w:vAlign w:val="center"/>
          </w:tcPr>
          <w:p w:rsidR="007831F0" w:rsidRPr="00D600CC" w:rsidRDefault="007831F0" w:rsidP="00146F0A">
            <w:pPr>
              <w:spacing w:after="0" w:line="240" w:lineRule="auto"/>
              <w:rPr>
                <w:rFonts w:asciiTheme="minorHAnsi" w:hAnsiTheme="minorHAnsi" w:cs="Arial"/>
                <w:sz w:val="20"/>
                <w:szCs w:val="20"/>
              </w:rPr>
            </w:pPr>
            <w:r w:rsidRPr="00D600CC">
              <w:rPr>
                <w:rFonts w:asciiTheme="minorHAnsi" w:hAnsiTheme="minorHAnsi" w:cs="Arial"/>
                <w:sz w:val="20"/>
                <w:szCs w:val="20"/>
              </w:rPr>
              <w:lastRenderedPageBreak/>
              <w:t>Club Feroviar</w:t>
            </w:r>
          </w:p>
        </w:tc>
        <w:tc>
          <w:tcPr>
            <w:tcW w:w="5687" w:type="dxa"/>
            <w:vAlign w:val="center"/>
          </w:tcPr>
          <w:p w:rsidR="007831F0" w:rsidRPr="00D600CC" w:rsidRDefault="007831F0" w:rsidP="00BE626A">
            <w:pPr>
              <w:spacing w:after="0" w:line="240" w:lineRule="auto"/>
              <w:jc w:val="both"/>
              <w:rPr>
                <w:rFonts w:asciiTheme="minorHAnsi" w:hAnsiTheme="minorHAnsi" w:cs="Arial"/>
                <w:sz w:val="20"/>
                <w:szCs w:val="20"/>
              </w:rPr>
            </w:pPr>
            <w:r w:rsidRPr="00D600CC">
              <w:rPr>
                <w:rFonts w:asciiTheme="minorHAnsi" w:hAnsiTheme="minorHAnsi" w:cs="Arial"/>
                <w:sz w:val="20"/>
                <w:szCs w:val="20"/>
              </w:rPr>
              <w:t>Re</w:t>
            </w:r>
            <w:r w:rsidRPr="00D600CC">
              <w:rPr>
                <w:rFonts w:asciiTheme="minorHAnsi" w:hAnsiTheme="minorHAnsi" w:cs="Tahoma"/>
                <w:sz w:val="20"/>
                <w:szCs w:val="20"/>
              </w:rPr>
              <w:t>ț</w:t>
            </w:r>
            <w:r w:rsidRPr="00D600CC">
              <w:rPr>
                <w:rFonts w:asciiTheme="minorHAnsi" w:hAnsiTheme="minorHAnsi" w:cs="Arial"/>
                <w:sz w:val="20"/>
                <w:szCs w:val="20"/>
              </w:rPr>
              <w:t>eaua centrală europeană de transport feroviar (TEN-T core feroviar) este descrisă eronat, fără să includă</w:t>
            </w:r>
          </w:p>
          <w:p w:rsidR="007831F0" w:rsidRPr="00D600CC" w:rsidRDefault="007831F0" w:rsidP="00BE626A">
            <w:pPr>
              <w:spacing w:after="0" w:line="240" w:lineRule="auto"/>
              <w:jc w:val="both"/>
              <w:rPr>
                <w:rFonts w:asciiTheme="minorHAnsi" w:hAnsiTheme="minorHAnsi" w:cs="Arial"/>
                <w:sz w:val="20"/>
                <w:szCs w:val="20"/>
              </w:rPr>
            </w:pPr>
            <w:r w:rsidRPr="00D600CC">
              <w:rPr>
                <w:rFonts w:asciiTheme="minorHAnsi" w:hAnsiTheme="minorHAnsi" w:cs="Arial"/>
                <w:sz w:val="20"/>
                <w:szCs w:val="20"/>
              </w:rPr>
              <w:t>traseul Arad-Brasov-Bucuresti-Constanta, parte de asemenea a Coridorului Rin-Dunăre. În textul POIM</w:t>
            </w:r>
          </w:p>
          <w:p w:rsidR="007831F0" w:rsidRPr="00D600CC" w:rsidRDefault="007831F0" w:rsidP="00BE626A">
            <w:pPr>
              <w:spacing w:after="0" w:line="240" w:lineRule="auto"/>
              <w:jc w:val="both"/>
              <w:rPr>
                <w:rFonts w:asciiTheme="minorHAnsi" w:hAnsiTheme="minorHAnsi" w:cs="Arial"/>
                <w:sz w:val="20"/>
                <w:szCs w:val="20"/>
              </w:rPr>
            </w:pPr>
            <w:r w:rsidRPr="00D600CC">
              <w:rPr>
                <w:rFonts w:asciiTheme="minorHAnsi" w:hAnsiTheme="minorHAnsi" w:cs="Arial"/>
                <w:sz w:val="20"/>
                <w:szCs w:val="20"/>
              </w:rPr>
              <w:t>ramura nordică a re</w:t>
            </w:r>
            <w:r w:rsidRPr="00D600CC">
              <w:rPr>
                <w:rFonts w:asciiTheme="minorHAnsi" w:hAnsiTheme="minorHAnsi" w:cs="Tahoma"/>
                <w:sz w:val="20"/>
                <w:szCs w:val="20"/>
              </w:rPr>
              <w:t>ț</w:t>
            </w:r>
            <w:r w:rsidRPr="00D600CC">
              <w:rPr>
                <w:rFonts w:asciiTheme="minorHAnsi" w:hAnsiTheme="minorHAnsi" w:cs="Arial"/>
                <w:sz w:val="20"/>
                <w:szCs w:val="20"/>
              </w:rPr>
              <w:t>elei TEN-T core este definită gre</w:t>
            </w:r>
            <w:r w:rsidRPr="00D600CC">
              <w:rPr>
                <w:rFonts w:asciiTheme="minorHAnsi" w:hAnsiTheme="minorHAnsi" w:cs="Tahoma"/>
                <w:sz w:val="20"/>
                <w:szCs w:val="20"/>
              </w:rPr>
              <w:t>ș</w:t>
            </w:r>
            <w:r w:rsidRPr="00D600CC">
              <w:rPr>
                <w:rFonts w:asciiTheme="minorHAnsi" w:hAnsiTheme="minorHAnsi" w:cs="Arial"/>
                <w:sz w:val="20"/>
                <w:szCs w:val="20"/>
              </w:rPr>
              <w:t>it, fiind men</w:t>
            </w:r>
            <w:r w:rsidRPr="00D600CC">
              <w:rPr>
                <w:rFonts w:asciiTheme="minorHAnsi" w:hAnsiTheme="minorHAnsi" w:cs="Tahoma"/>
                <w:sz w:val="20"/>
                <w:szCs w:val="20"/>
              </w:rPr>
              <w:t>ț</w:t>
            </w:r>
            <w:r w:rsidRPr="00D600CC">
              <w:rPr>
                <w:rFonts w:asciiTheme="minorHAnsi" w:hAnsiTheme="minorHAnsi" w:cs="Arial"/>
                <w:sz w:val="20"/>
                <w:szCs w:val="20"/>
              </w:rPr>
              <w:t>ionat traseul Arad-Sebes-Turda-Cluj</w:t>
            </w:r>
          </w:p>
          <w:p w:rsidR="007831F0" w:rsidRPr="00D600CC" w:rsidRDefault="007831F0" w:rsidP="00BE626A">
            <w:pPr>
              <w:spacing w:after="0" w:line="240" w:lineRule="auto"/>
              <w:jc w:val="both"/>
              <w:rPr>
                <w:rFonts w:asciiTheme="minorHAnsi" w:hAnsiTheme="minorHAnsi" w:cs="Arial"/>
                <w:sz w:val="20"/>
                <w:szCs w:val="20"/>
              </w:rPr>
            </w:pPr>
            <w:r w:rsidRPr="00D600CC">
              <w:rPr>
                <w:rFonts w:asciiTheme="minorHAnsi" w:hAnsiTheme="minorHAnsi" w:cs="Arial"/>
                <w:sz w:val="20"/>
                <w:szCs w:val="20"/>
              </w:rPr>
              <w:t>Napoca-Suceava (traseul rutier), în loc de Alba Iulia-Turda-Dej-Suceava-Pascani-Iasi.</w:t>
            </w:r>
          </w:p>
          <w:p w:rsidR="007831F0" w:rsidRPr="00D600CC" w:rsidRDefault="007831F0" w:rsidP="00BE626A">
            <w:pPr>
              <w:spacing w:after="0" w:line="240" w:lineRule="auto"/>
              <w:jc w:val="both"/>
              <w:rPr>
                <w:rFonts w:asciiTheme="minorHAnsi" w:hAnsiTheme="minorHAnsi" w:cs="Arial"/>
                <w:sz w:val="20"/>
                <w:szCs w:val="20"/>
              </w:rPr>
            </w:pPr>
            <w:r w:rsidRPr="00D600CC">
              <w:rPr>
                <w:rFonts w:asciiTheme="minorHAnsi" w:hAnsiTheme="minorHAnsi" w:cs="Arial"/>
                <w:sz w:val="20"/>
                <w:szCs w:val="20"/>
              </w:rPr>
              <w:t>Înainte să se realizeze orice studiu privind analiza parametrilor tehnico-economici ai căii ferate de mare</w:t>
            </w:r>
          </w:p>
          <w:p w:rsidR="007831F0" w:rsidRPr="00D600CC" w:rsidRDefault="007831F0" w:rsidP="00BE626A">
            <w:pPr>
              <w:spacing w:after="0" w:line="240" w:lineRule="auto"/>
              <w:jc w:val="both"/>
              <w:rPr>
                <w:rFonts w:asciiTheme="minorHAnsi" w:hAnsiTheme="minorHAnsi" w:cs="Arial"/>
                <w:sz w:val="20"/>
                <w:szCs w:val="20"/>
              </w:rPr>
            </w:pPr>
            <w:r w:rsidRPr="00D600CC">
              <w:rPr>
                <w:rFonts w:asciiTheme="minorHAnsi" w:hAnsiTheme="minorHAnsi" w:cs="Arial"/>
                <w:sz w:val="20"/>
                <w:szCs w:val="20"/>
              </w:rPr>
              <w:t>viteză se direc</w:t>
            </w:r>
            <w:r w:rsidRPr="00D600CC">
              <w:rPr>
                <w:rFonts w:asciiTheme="minorHAnsi" w:hAnsiTheme="minorHAnsi" w:cs="Tahoma"/>
                <w:sz w:val="20"/>
                <w:szCs w:val="20"/>
              </w:rPr>
              <w:t>ț</w:t>
            </w:r>
            <w:r w:rsidRPr="00D600CC">
              <w:rPr>
                <w:rFonts w:asciiTheme="minorHAnsi" w:hAnsiTheme="minorHAnsi" w:cs="Arial"/>
                <w:sz w:val="20"/>
                <w:szCs w:val="20"/>
              </w:rPr>
              <w:t xml:space="preserve">ionează proiectul către viteze cuprinse între 200 </w:t>
            </w:r>
            <w:r w:rsidRPr="00D600CC">
              <w:rPr>
                <w:rFonts w:asciiTheme="minorHAnsi" w:hAnsiTheme="minorHAnsi" w:cs="Tahoma"/>
                <w:sz w:val="20"/>
                <w:szCs w:val="20"/>
              </w:rPr>
              <w:t>ș</w:t>
            </w:r>
            <w:r w:rsidRPr="00D600CC">
              <w:rPr>
                <w:rFonts w:asciiTheme="minorHAnsi" w:hAnsiTheme="minorHAnsi" w:cs="Arial"/>
                <w:sz w:val="20"/>
                <w:szCs w:val="20"/>
              </w:rPr>
              <w:t>i 250 kmh, de</w:t>
            </w:r>
            <w:r w:rsidRPr="00D600CC">
              <w:rPr>
                <w:rFonts w:asciiTheme="minorHAnsi" w:hAnsiTheme="minorHAnsi" w:cs="Tahoma"/>
                <w:sz w:val="20"/>
                <w:szCs w:val="20"/>
              </w:rPr>
              <w:t>ș</w:t>
            </w:r>
            <w:r w:rsidRPr="00D600CC">
              <w:rPr>
                <w:rFonts w:asciiTheme="minorHAnsi" w:hAnsiTheme="minorHAnsi" w:cs="Arial"/>
                <w:sz w:val="20"/>
                <w:szCs w:val="20"/>
              </w:rPr>
              <w:t>i proiectele construite la ora</w:t>
            </w:r>
          </w:p>
          <w:p w:rsidR="007831F0" w:rsidRPr="00D600CC" w:rsidRDefault="007831F0" w:rsidP="00BE626A">
            <w:pPr>
              <w:spacing w:after="0" w:line="240" w:lineRule="auto"/>
              <w:jc w:val="both"/>
              <w:rPr>
                <w:rFonts w:asciiTheme="minorHAnsi" w:hAnsiTheme="minorHAnsi" w:cs="Arial"/>
                <w:sz w:val="20"/>
                <w:szCs w:val="20"/>
              </w:rPr>
            </w:pPr>
            <w:r w:rsidRPr="00D600CC">
              <w:rPr>
                <w:rFonts w:asciiTheme="minorHAnsi" w:hAnsiTheme="minorHAnsi" w:cs="Arial"/>
                <w:sz w:val="20"/>
                <w:szCs w:val="20"/>
              </w:rPr>
              <w:t>actuală la nivel european permit atingerea vitezelor de 300-350 kmh.</w:t>
            </w:r>
          </w:p>
          <w:p w:rsidR="007831F0" w:rsidRPr="00D600CC" w:rsidRDefault="007831F0" w:rsidP="00BE626A">
            <w:pPr>
              <w:spacing w:after="0" w:line="240" w:lineRule="auto"/>
              <w:jc w:val="both"/>
              <w:rPr>
                <w:rFonts w:asciiTheme="minorHAnsi" w:hAnsiTheme="minorHAnsi" w:cs="Arial"/>
                <w:sz w:val="20"/>
                <w:szCs w:val="20"/>
              </w:rPr>
            </w:pPr>
            <w:r w:rsidRPr="00D600CC">
              <w:rPr>
                <w:rFonts w:asciiTheme="minorHAnsi" w:hAnsiTheme="minorHAnsi" w:cs="Arial"/>
                <w:sz w:val="20"/>
                <w:szCs w:val="20"/>
              </w:rPr>
              <w:t>Performan</w:t>
            </w:r>
            <w:r w:rsidRPr="00D600CC">
              <w:rPr>
                <w:rFonts w:asciiTheme="minorHAnsi" w:hAnsiTheme="minorHAnsi" w:cs="Tahoma"/>
                <w:sz w:val="20"/>
                <w:szCs w:val="20"/>
              </w:rPr>
              <w:t>ț</w:t>
            </w:r>
            <w:r w:rsidRPr="00D600CC">
              <w:rPr>
                <w:rFonts w:asciiTheme="minorHAnsi" w:hAnsiTheme="minorHAnsi" w:cs="Arial"/>
                <w:sz w:val="20"/>
                <w:szCs w:val="20"/>
              </w:rPr>
              <w:t>ele modurilor de transport sunt calculate după indicatori diferi</w:t>
            </w:r>
            <w:r w:rsidRPr="00D600CC">
              <w:rPr>
                <w:rFonts w:asciiTheme="minorHAnsi" w:hAnsiTheme="minorHAnsi" w:cs="Tahoma"/>
                <w:sz w:val="20"/>
                <w:szCs w:val="20"/>
              </w:rPr>
              <w:t>ț</w:t>
            </w:r>
            <w:r w:rsidRPr="00D600CC">
              <w:rPr>
                <w:rFonts w:asciiTheme="minorHAnsi" w:hAnsiTheme="minorHAnsi" w:cs="Arial"/>
                <w:sz w:val="20"/>
                <w:szCs w:val="20"/>
              </w:rPr>
              <w:t>i pentru a reie</w:t>
            </w:r>
            <w:r w:rsidRPr="00D600CC">
              <w:rPr>
                <w:rFonts w:asciiTheme="minorHAnsi" w:hAnsiTheme="minorHAnsi" w:cs="Tahoma"/>
                <w:sz w:val="20"/>
                <w:szCs w:val="20"/>
              </w:rPr>
              <w:t>ș</w:t>
            </w:r>
            <w:r w:rsidRPr="00D600CC">
              <w:rPr>
                <w:rFonts w:asciiTheme="minorHAnsi" w:hAnsiTheme="minorHAnsi" w:cs="Arial"/>
                <w:sz w:val="20"/>
                <w:szCs w:val="20"/>
              </w:rPr>
              <w:t>i o subperforman</w:t>
            </w:r>
            <w:r w:rsidRPr="00D600CC">
              <w:rPr>
                <w:rFonts w:asciiTheme="minorHAnsi" w:hAnsiTheme="minorHAnsi" w:cs="Tahoma"/>
                <w:sz w:val="20"/>
                <w:szCs w:val="20"/>
              </w:rPr>
              <w:t>ț</w:t>
            </w:r>
            <w:r w:rsidRPr="00D600CC">
              <w:rPr>
                <w:rFonts w:asciiTheme="minorHAnsi" w:hAnsiTheme="minorHAnsi" w:cs="Arial"/>
                <w:sz w:val="20"/>
                <w:szCs w:val="20"/>
              </w:rPr>
              <w:t>ă a</w:t>
            </w:r>
          </w:p>
          <w:p w:rsidR="007831F0" w:rsidRPr="00D600CC" w:rsidRDefault="007831F0" w:rsidP="00BE626A">
            <w:pPr>
              <w:spacing w:after="0" w:line="240" w:lineRule="auto"/>
              <w:jc w:val="both"/>
              <w:rPr>
                <w:rFonts w:asciiTheme="minorHAnsi" w:hAnsiTheme="minorHAnsi" w:cs="Arial"/>
                <w:sz w:val="20"/>
                <w:szCs w:val="20"/>
              </w:rPr>
            </w:pPr>
            <w:r w:rsidRPr="00D600CC">
              <w:rPr>
                <w:rFonts w:asciiTheme="minorHAnsi" w:hAnsiTheme="minorHAnsi" w:cs="Arial"/>
                <w:sz w:val="20"/>
                <w:szCs w:val="20"/>
              </w:rPr>
              <w:t>domeniului rutier comparativ cu cel feroviar, care ar putea justifica supra-investirea în sistemele de transport</w:t>
            </w:r>
          </w:p>
          <w:p w:rsidR="007831F0" w:rsidRPr="00D600CC" w:rsidRDefault="007831F0" w:rsidP="00BE626A">
            <w:pPr>
              <w:spacing w:after="0" w:line="240" w:lineRule="auto"/>
              <w:jc w:val="both"/>
              <w:rPr>
                <w:rFonts w:asciiTheme="minorHAnsi" w:hAnsiTheme="minorHAnsi" w:cs="Arial"/>
                <w:sz w:val="20"/>
                <w:szCs w:val="20"/>
              </w:rPr>
            </w:pPr>
            <w:r w:rsidRPr="00D600CC">
              <w:rPr>
                <w:rFonts w:asciiTheme="minorHAnsi" w:hAnsiTheme="minorHAnsi" w:cs="Arial"/>
                <w:sz w:val="20"/>
                <w:szCs w:val="20"/>
              </w:rPr>
              <w:t>rutier (sistemul rutier se prezintă cu o re</w:t>
            </w:r>
            <w:r w:rsidRPr="00D600CC">
              <w:rPr>
                <w:rFonts w:asciiTheme="minorHAnsi" w:hAnsiTheme="minorHAnsi" w:cs="Tahoma"/>
                <w:sz w:val="20"/>
                <w:szCs w:val="20"/>
              </w:rPr>
              <w:t>ț</w:t>
            </w:r>
            <w:r w:rsidRPr="00D600CC">
              <w:rPr>
                <w:rFonts w:asciiTheme="minorHAnsi" w:hAnsiTheme="minorHAnsi" w:cs="Arial"/>
                <w:sz w:val="20"/>
                <w:szCs w:val="20"/>
              </w:rPr>
              <w:t>ea de autostradă de 9 ori mai redusă decât media europeană, in</w:t>
            </w:r>
          </w:p>
          <w:p w:rsidR="007831F0" w:rsidRPr="00D600CC" w:rsidRDefault="007831F0" w:rsidP="00BE626A">
            <w:pPr>
              <w:spacing w:after="0" w:line="240" w:lineRule="auto"/>
              <w:jc w:val="both"/>
              <w:rPr>
                <w:rFonts w:asciiTheme="minorHAnsi" w:hAnsiTheme="minorHAnsi" w:cs="Arial"/>
                <w:sz w:val="20"/>
                <w:szCs w:val="20"/>
              </w:rPr>
            </w:pPr>
            <w:r w:rsidRPr="00D600CC">
              <w:rPr>
                <w:rFonts w:asciiTheme="minorHAnsi" w:hAnsiTheme="minorHAnsi" w:cs="Arial"/>
                <w:sz w:val="20"/>
                <w:szCs w:val="20"/>
              </w:rPr>
              <w:t>timp ce sectorul feroviar ar fi doar cu 45% mai pu</w:t>
            </w:r>
            <w:r w:rsidRPr="00D600CC">
              <w:rPr>
                <w:rFonts w:asciiTheme="minorHAnsi" w:hAnsiTheme="minorHAnsi" w:cs="Tahoma"/>
                <w:sz w:val="20"/>
                <w:szCs w:val="20"/>
              </w:rPr>
              <w:t>ț</w:t>
            </w:r>
            <w:r w:rsidRPr="00D600CC">
              <w:rPr>
                <w:rFonts w:asciiTheme="minorHAnsi" w:hAnsiTheme="minorHAnsi" w:cs="Arial"/>
                <w:sz w:val="20"/>
                <w:szCs w:val="20"/>
              </w:rPr>
              <w:t>in performant decât cel european, de</w:t>
            </w:r>
            <w:r w:rsidRPr="00D600CC">
              <w:rPr>
                <w:rFonts w:asciiTheme="minorHAnsi" w:hAnsiTheme="minorHAnsi" w:cs="Tahoma"/>
                <w:sz w:val="20"/>
                <w:szCs w:val="20"/>
              </w:rPr>
              <w:t>ș</w:t>
            </w:r>
            <w:r w:rsidRPr="00D600CC">
              <w:rPr>
                <w:rFonts w:asciiTheme="minorHAnsi" w:hAnsiTheme="minorHAnsi" w:cs="Arial"/>
                <w:sz w:val="20"/>
                <w:szCs w:val="20"/>
              </w:rPr>
              <w:t>i nu se spune ca nu</w:t>
            </w:r>
          </w:p>
          <w:p w:rsidR="007831F0" w:rsidRPr="00D600CC" w:rsidRDefault="007831F0" w:rsidP="00BE626A">
            <w:pPr>
              <w:spacing w:after="0" w:line="240" w:lineRule="auto"/>
              <w:jc w:val="both"/>
              <w:rPr>
                <w:rFonts w:asciiTheme="minorHAnsi" w:hAnsiTheme="minorHAnsi" w:cs="Arial"/>
                <w:sz w:val="20"/>
                <w:szCs w:val="20"/>
              </w:rPr>
            </w:pPr>
            <w:r w:rsidRPr="00D600CC">
              <w:rPr>
                <w:rFonts w:asciiTheme="minorHAnsi" w:hAnsiTheme="minorHAnsi" w:cs="Arial"/>
                <w:sz w:val="20"/>
                <w:szCs w:val="20"/>
              </w:rPr>
              <w:t>avem nici un kilometru de linie de mare viteză, sau niciun kilometru de linie de tip RER sau S-Bahn).</w:t>
            </w:r>
          </w:p>
          <w:p w:rsidR="007831F0" w:rsidRPr="00D600CC" w:rsidRDefault="007831F0" w:rsidP="00BE626A">
            <w:pPr>
              <w:spacing w:after="0" w:line="240" w:lineRule="auto"/>
              <w:jc w:val="both"/>
              <w:rPr>
                <w:rFonts w:asciiTheme="minorHAnsi" w:hAnsiTheme="minorHAnsi" w:cs="Arial"/>
                <w:sz w:val="20"/>
                <w:szCs w:val="20"/>
              </w:rPr>
            </w:pPr>
            <w:r w:rsidRPr="00D600CC">
              <w:rPr>
                <w:rFonts w:asciiTheme="minorHAnsi" w:hAnsiTheme="minorHAnsi" w:cs="Arial"/>
                <w:sz w:val="20"/>
                <w:szCs w:val="20"/>
              </w:rPr>
              <w:t>Analizând performan</w:t>
            </w:r>
            <w:r w:rsidRPr="00D600CC">
              <w:rPr>
                <w:rFonts w:asciiTheme="minorHAnsi" w:hAnsiTheme="minorHAnsi" w:cs="Tahoma"/>
                <w:sz w:val="20"/>
                <w:szCs w:val="20"/>
              </w:rPr>
              <w:t>ț</w:t>
            </w:r>
            <w:r w:rsidRPr="00D600CC">
              <w:rPr>
                <w:rFonts w:asciiTheme="minorHAnsi" w:hAnsiTheme="minorHAnsi" w:cs="Arial"/>
                <w:sz w:val="20"/>
                <w:szCs w:val="20"/>
              </w:rPr>
              <w:t>a de investi</w:t>
            </w:r>
            <w:r w:rsidRPr="00D600CC">
              <w:rPr>
                <w:rFonts w:asciiTheme="minorHAnsi" w:hAnsiTheme="minorHAnsi" w:cs="Tahoma"/>
                <w:sz w:val="20"/>
                <w:szCs w:val="20"/>
              </w:rPr>
              <w:t>ț</w:t>
            </w:r>
            <w:r w:rsidRPr="00D600CC">
              <w:rPr>
                <w:rFonts w:asciiTheme="minorHAnsi" w:hAnsiTheme="minorHAnsi" w:cs="Arial"/>
                <w:sz w:val="20"/>
                <w:szCs w:val="20"/>
              </w:rPr>
              <w:t xml:space="preserve">ii din sectoarele rutier </w:t>
            </w:r>
            <w:r w:rsidRPr="00D600CC">
              <w:rPr>
                <w:rFonts w:asciiTheme="minorHAnsi" w:hAnsiTheme="minorHAnsi" w:cs="Tahoma"/>
                <w:sz w:val="20"/>
                <w:szCs w:val="20"/>
              </w:rPr>
              <w:t>ș</w:t>
            </w:r>
            <w:r w:rsidRPr="00D600CC">
              <w:rPr>
                <w:rFonts w:asciiTheme="minorHAnsi" w:hAnsiTheme="minorHAnsi" w:cs="Arial"/>
                <w:sz w:val="20"/>
                <w:szCs w:val="20"/>
              </w:rPr>
              <w:t>i feroviar din perioada 2007-2013 se observă în</w:t>
            </w:r>
          </w:p>
          <w:p w:rsidR="007831F0" w:rsidRPr="00D600CC" w:rsidRDefault="007831F0" w:rsidP="00BE626A">
            <w:pPr>
              <w:spacing w:after="0" w:line="240" w:lineRule="auto"/>
              <w:jc w:val="both"/>
              <w:rPr>
                <w:rFonts w:asciiTheme="minorHAnsi" w:hAnsiTheme="minorHAnsi" w:cs="Arial"/>
                <w:sz w:val="20"/>
                <w:szCs w:val="20"/>
              </w:rPr>
            </w:pPr>
            <w:r w:rsidRPr="00D600CC">
              <w:rPr>
                <w:rFonts w:asciiTheme="minorHAnsi" w:hAnsiTheme="minorHAnsi" w:cs="Arial"/>
                <w:sz w:val="20"/>
                <w:szCs w:val="20"/>
              </w:rPr>
              <w:t>varianta I a POIM ca “feroviarul” a realizat aproape toate proiectele asumate în cadrul POS-T 2007-2013</w:t>
            </w:r>
          </w:p>
          <w:p w:rsidR="007831F0" w:rsidRPr="00D600CC" w:rsidRDefault="007831F0" w:rsidP="00BE626A">
            <w:pPr>
              <w:spacing w:after="0" w:line="240" w:lineRule="auto"/>
              <w:jc w:val="both"/>
              <w:rPr>
                <w:rFonts w:asciiTheme="minorHAnsi" w:hAnsiTheme="minorHAnsi" w:cs="Arial"/>
                <w:sz w:val="20"/>
                <w:szCs w:val="20"/>
              </w:rPr>
            </w:pPr>
            <w:r w:rsidRPr="00D600CC">
              <w:rPr>
                <w:rFonts w:asciiTheme="minorHAnsi" w:hAnsiTheme="minorHAnsi" w:cs="Arial"/>
                <w:sz w:val="20"/>
                <w:szCs w:val="20"/>
              </w:rPr>
              <w:t>(168 km realiza</w:t>
            </w:r>
            <w:r w:rsidRPr="00D600CC">
              <w:rPr>
                <w:rFonts w:asciiTheme="minorHAnsi" w:hAnsiTheme="minorHAnsi" w:cs="Tahoma"/>
                <w:sz w:val="20"/>
                <w:szCs w:val="20"/>
              </w:rPr>
              <w:t>ț</w:t>
            </w:r>
            <w:r w:rsidRPr="00D600CC">
              <w:rPr>
                <w:rFonts w:asciiTheme="minorHAnsi" w:hAnsiTheme="minorHAnsi" w:cs="Arial"/>
                <w:sz w:val="20"/>
                <w:szCs w:val="20"/>
              </w:rPr>
              <w:t>i din 209 km asuma</w:t>
            </w:r>
            <w:r w:rsidRPr="00D600CC">
              <w:rPr>
                <w:rFonts w:asciiTheme="minorHAnsi" w:hAnsiTheme="minorHAnsi" w:cs="Tahoma"/>
                <w:sz w:val="20"/>
                <w:szCs w:val="20"/>
              </w:rPr>
              <w:t>ț</w:t>
            </w:r>
            <w:r w:rsidRPr="00D600CC">
              <w:rPr>
                <w:rFonts w:asciiTheme="minorHAnsi" w:hAnsiTheme="minorHAnsi" w:cs="Arial"/>
                <w:sz w:val="20"/>
                <w:szCs w:val="20"/>
              </w:rPr>
              <w:t>i, 14 gări modernizate din 18) în timp ce “rutierul” a reu</w:t>
            </w:r>
            <w:r w:rsidRPr="00D600CC">
              <w:rPr>
                <w:rFonts w:asciiTheme="minorHAnsi" w:hAnsiTheme="minorHAnsi" w:cs="Tahoma"/>
                <w:sz w:val="20"/>
                <w:szCs w:val="20"/>
              </w:rPr>
              <w:t>ș</w:t>
            </w:r>
            <w:r w:rsidRPr="00D600CC">
              <w:rPr>
                <w:rFonts w:asciiTheme="minorHAnsi" w:hAnsiTheme="minorHAnsi" w:cs="Arial"/>
                <w:sz w:val="20"/>
                <w:szCs w:val="20"/>
              </w:rPr>
              <w:t>it să</w:t>
            </w:r>
          </w:p>
          <w:p w:rsidR="007831F0" w:rsidRPr="00D600CC" w:rsidRDefault="007831F0" w:rsidP="00BE626A">
            <w:pPr>
              <w:spacing w:after="0" w:line="240" w:lineRule="auto"/>
              <w:jc w:val="both"/>
              <w:rPr>
                <w:rFonts w:asciiTheme="minorHAnsi" w:hAnsiTheme="minorHAnsi" w:cs="Arial"/>
                <w:sz w:val="20"/>
                <w:szCs w:val="20"/>
              </w:rPr>
            </w:pPr>
            <w:r w:rsidRPr="00D600CC">
              <w:rPr>
                <w:rFonts w:asciiTheme="minorHAnsi" w:hAnsiTheme="minorHAnsi" w:cs="Arial"/>
                <w:sz w:val="20"/>
                <w:szCs w:val="20"/>
              </w:rPr>
              <w:t>construiască numai 124 km de drum din 487 km asuma</w:t>
            </w:r>
            <w:r w:rsidRPr="00D600CC">
              <w:rPr>
                <w:rFonts w:asciiTheme="minorHAnsi" w:hAnsiTheme="minorHAnsi" w:cs="Tahoma"/>
                <w:sz w:val="20"/>
                <w:szCs w:val="20"/>
              </w:rPr>
              <w:t>ț</w:t>
            </w:r>
            <w:r w:rsidRPr="00D600CC">
              <w:rPr>
                <w:rFonts w:asciiTheme="minorHAnsi" w:hAnsiTheme="minorHAnsi" w:cs="Arial"/>
                <w:sz w:val="20"/>
                <w:szCs w:val="20"/>
              </w:rPr>
              <w:t>i. Astfel rutierul ar fi defavorizat, reu</w:t>
            </w:r>
            <w:r w:rsidRPr="00D600CC">
              <w:rPr>
                <w:rFonts w:asciiTheme="minorHAnsi" w:hAnsiTheme="minorHAnsi" w:cs="Tahoma"/>
                <w:sz w:val="20"/>
                <w:szCs w:val="20"/>
              </w:rPr>
              <w:t>ș</w:t>
            </w:r>
            <w:r w:rsidRPr="00D600CC">
              <w:rPr>
                <w:rFonts w:asciiTheme="minorHAnsi" w:hAnsiTheme="minorHAnsi" w:cs="Arial"/>
                <w:sz w:val="20"/>
                <w:szCs w:val="20"/>
              </w:rPr>
              <w:t>ind să realizeze</w:t>
            </w:r>
          </w:p>
          <w:p w:rsidR="007831F0" w:rsidRPr="00D600CC" w:rsidRDefault="007831F0" w:rsidP="00BE626A">
            <w:pPr>
              <w:spacing w:after="0" w:line="240" w:lineRule="auto"/>
              <w:jc w:val="both"/>
              <w:rPr>
                <w:rFonts w:asciiTheme="minorHAnsi" w:hAnsiTheme="minorHAnsi" w:cs="Arial"/>
                <w:sz w:val="20"/>
                <w:szCs w:val="20"/>
              </w:rPr>
            </w:pPr>
            <w:r w:rsidRPr="00D600CC">
              <w:rPr>
                <w:rFonts w:asciiTheme="minorHAnsi" w:hAnsiTheme="minorHAnsi" w:cs="Arial"/>
                <w:sz w:val="20"/>
                <w:szCs w:val="20"/>
              </w:rPr>
              <w:t>doar 25% din politica europeană. Vă reamintesc că în baza variantei finale a POST 2007-2013 (din anul</w:t>
            </w:r>
          </w:p>
          <w:p w:rsidR="007831F0" w:rsidRPr="00D600CC" w:rsidRDefault="007831F0" w:rsidP="00BE626A">
            <w:pPr>
              <w:spacing w:after="0" w:line="240" w:lineRule="auto"/>
              <w:jc w:val="both"/>
              <w:rPr>
                <w:rFonts w:asciiTheme="minorHAnsi" w:hAnsiTheme="minorHAnsi" w:cs="Arial"/>
                <w:sz w:val="20"/>
                <w:szCs w:val="20"/>
              </w:rPr>
            </w:pPr>
            <w:r w:rsidRPr="00D600CC">
              <w:rPr>
                <w:rFonts w:asciiTheme="minorHAnsi" w:hAnsiTheme="minorHAnsi" w:cs="Arial"/>
                <w:sz w:val="20"/>
                <w:szCs w:val="20"/>
              </w:rPr>
              <w:t xml:space="preserve">2007) calea ferată trebuia să modernizeze traseul Predeal - Curtici (aprox 500 km) </w:t>
            </w:r>
            <w:r w:rsidRPr="00D600CC">
              <w:rPr>
                <w:rFonts w:asciiTheme="minorHAnsi" w:hAnsiTheme="minorHAnsi" w:cs="Tahoma"/>
                <w:sz w:val="20"/>
                <w:szCs w:val="20"/>
              </w:rPr>
              <w:t>ș</w:t>
            </w:r>
            <w:r w:rsidRPr="00D600CC">
              <w:rPr>
                <w:rFonts w:asciiTheme="minorHAnsi" w:hAnsiTheme="minorHAnsi" w:cs="Arial"/>
                <w:sz w:val="20"/>
                <w:szCs w:val="20"/>
              </w:rPr>
              <w:t>i să achizi</w:t>
            </w:r>
            <w:r w:rsidRPr="00D600CC">
              <w:rPr>
                <w:rFonts w:asciiTheme="minorHAnsi" w:hAnsiTheme="minorHAnsi" w:cs="Tahoma"/>
                <w:sz w:val="20"/>
                <w:szCs w:val="20"/>
              </w:rPr>
              <w:t>ț</w:t>
            </w:r>
            <w:r w:rsidRPr="00D600CC">
              <w:rPr>
                <w:rFonts w:asciiTheme="minorHAnsi" w:hAnsiTheme="minorHAnsi" w:cs="Arial"/>
                <w:sz w:val="20"/>
                <w:szCs w:val="20"/>
              </w:rPr>
              <w:t>ioneze 45</w:t>
            </w:r>
          </w:p>
          <w:p w:rsidR="007831F0" w:rsidRPr="00D600CC" w:rsidRDefault="007831F0" w:rsidP="00BE626A">
            <w:pPr>
              <w:spacing w:after="0" w:line="240" w:lineRule="auto"/>
              <w:jc w:val="both"/>
              <w:rPr>
                <w:rFonts w:asciiTheme="minorHAnsi" w:hAnsiTheme="minorHAnsi" w:cs="Arial"/>
                <w:sz w:val="20"/>
                <w:szCs w:val="20"/>
              </w:rPr>
            </w:pPr>
            <w:r w:rsidRPr="00D600CC">
              <w:rPr>
                <w:rFonts w:asciiTheme="minorHAnsi" w:hAnsiTheme="minorHAnsi" w:cs="Arial"/>
                <w:sz w:val="20"/>
                <w:szCs w:val="20"/>
              </w:rPr>
              <w:lastRenderedPageBreak/>
              <w:t>rame electrice, alături de celelalte investi</w:t>
            </w:r>
            <w:r w:rsidRPr="00D600CC">
              <w:rPr>
                <w:rFonts w:asciiTheme="minorHAnsi" w:hAnsiTheme="minorHAnsi" w:cs="Tahoma"/>
                <w:sz w:val="20"/>
                <w:szCs w:val="20"/>
              </w:rPr>
              <w:t>ț</w:t>
            </w:r>
            <w:r w:rsidRPr="00D600CC">
              <w:rPr>
                <w:rFonts w:asciiTheme="minorHAnsi" w:hAnsiTheme="minorHAnsi" w:cs="Arial"/>
                <w:sz w:val="20"/>
                <w:szCs w:val="20"/>
              </w:rPr>
              <w:t>ii men</w:t>
            </w:r>
            <w:r w:rsidRPr="00D600CC">
              <w:rPr>
                <w:rFonts w:asciiTheme="minorHAnsi" w:hAnsiTheme="minorHAnsi" w:cs="Tahoma"/>
                <w:sz w:val="20"/>
                <w:szCs w:val="20"/>
              </w:rPr>
              <w:t>ț</w:t>
            </w:r>
            <w:r w:rsidRPr="00D600CC">
              <w:rPr>
                <w:rFonts w:asciiTheme="minorHAnsi" w:hAnsiTheme="minorHAnsi" w:cs="Arial"/>
                <w:sz w:val="20"/>
                <w:szCs w:val="20"/>
              </w:rPr>
              <w:t>ionate in POIM 2014-2020. În 2013 indicatorii au fost</w:t>
            </w:r>
          </w:p>
          <w:p w:rsidR="007831F0" w:rsidRPr="00D600CC" w:rsidRDefault="007831F0" w:rsidP="00BE626A">
            <w:pPr>
              <w:spacing w:after="0" w:line="240" w:lineRule="auto"/>
              <w:jc w:val="both"/>
              <w:rPr>
                <w:rFonts w:asciiTheme="minorHAnsi" w:hAnsiTheme="minorHAnsi" w:cs="Arial"/>
                <w:sz w:val="20"/>
                <w:szCs w:val="20"/>
              </w:rPr>
            </w:pPr>
            <w:r w:rsidRPr="00D600CC">
              <w:rPr>
                <w:rFonts w:asciiTheme="minorHAnsi" w:hAnsiTheme="minorHAnsi" w:cs="Arial"/>
                <w:sz w:val="20"/>
                <w:szCs w:val="20"/>
              </w:rPr>
              <w:t>modifica</w:t>
            </w:r>
            <w:r w:rsidRPr="00D600CC">
              <w:rPr>
                <w:rFonts w:asciiTheme="minorHAnsi" w:hAnsiTheme="minorHAnsi" w:cs="Tahoma"/>
                <w:sz w:val="20"/>
                <w:szCs w:val="20"/>
              </w:rPr>
              <w:t>ț</w:t>
            </w:r>
            <w:r w:rsidRPr="00D600CC">
              <w:rPr>
                <w:rFonts w:asciiTheme="minorHAnsi" w:hAnsiTheme="minorHAnsi" w:cs="Arial"/>
                <w:sz w:val="20"/>
                <w:szCs w:val="20"/>
              </w:rPr>
              <w:t>i, reducându-se traseul la distan</w:t>
            </w:r>
            <w:r w:rsidRPr="00D600CC">
              <w:rPr>
                <w:rFonts w:asciiTheme="minorHAnsi" w:hAnsiTheme="minorHAnsi" w:cs="Tahoma"/>
                <w:sz w:val="20"/>
                <w:szCs w:val="20"/>
              </w:rPr>
              <w:t>ț</w:t>
            </w:r>
            <w:r w:rsidRPr="00D600CC">
              <w:rPr>
                <w:rFonts w:asciiTheme="minorHAnsi" w:hAnsiTheme="minorHAnsi" w:cs="Arial"/>
                <w:sz w:val="20"/>
                <w:szCs w:val="20"/>
              </w:rPr>
              <w:t>a Sighi</w:t>
            </w:r>
            <w:r w:rsidRPr="00D600CC">
              <w:rPr>
                <w:rFonts w:asciiTheme="minorHAnsi" w:hAnsiTheme="minorHAnsi" w:cs="Tahoma"/>
                <w:sz w:val="20"/>
                <w:szCs w:val="20"/>
              </w:rPr>
              <w:t>ș</w:t>
            </w:r>
            <w:r w:rsidRPr="00D600CC">
              <w:rPr>
                <w:rFonts w:asciiTheme="minorHAnsi" w:hAnsiTheme="minorHAnsi" w:cs="Arial"/>
                <w:sz w:val="20"/>
                <w:szCs w:val="20"/>
              </w:rPr>
              <w:t xml:space="preserve">oara - Curtici (344 km) </w:t>
            </w:r>
            <w:r w:rsidRPr="00D600CC">
              <w:rPr>
                <w:rFonts w:asciiTheme="minorHAnsi" w:hAnsiTheme="minorHAnsi" w:cs="Tahoma"/>
                <w:sz w:val="20"/>
                <w:szCs w:val="20"/>
              </w:rPr>
              <w:t>ș</w:t>
            </w:r>
            <w:r w:rsidRPr="00D600CC">
              <w:rPr>
                <w:rFonts w:asciiTheme="minorHAnsi" w:hAnsiTheme="minorHAnsi" w:cs="Arial"/>
                <w:sz w:val="20"/>
                <w:szCs w:val="20"/>
              </w:rPr>
              <w:t>i au fost eliminate achizi</w:t>
            </w:r>
            <w:r w:rsidRPr="00D600CC">
              <w:rPr>
                <w:rFonts w:asciiTheme="minorHAnsi" w:hAnsiTheme="minorHAnsi" w:cs="Tahoma"/>
                <w:sz w:val="20"/>
                <w:szCs w:val="20"/>
              </w:rPr>
              <w:t>ț</w:t>
            </w:r>
            <w:r w:rsidRPr="00D600CC">
              <w:rPr>
                <w:rFonts w:asciiTheme="minorHAnsi" w:hAnsiTheme="minorHAnsi" w:cs="Arial"/>
                <w:sz w:val="20"/>
                <w:szCs w:val="20"/>
              </w:rPr>
              <w:t>iile de</w:t>
            </w:r>
          </w:p>
          <w:p w:rsidR="007831F0" w:rsidRPr="00D600CC" w:rsidRDefault="007831F0" w:rsidP="00BE626A">
            <w:pPr>
              <w:spacing w:after="0" w:line="240" w:lineRule="auto"/>
              <w:jc w:val="both"/>
              <w:rPr>
                <w:rFonts w:asciiTheme="minorHAnsi" w:hAnsiTheme="minorHAnsi" w:cs="Arial"/>
                <w:sz w:val="20"/>
                <w:szCs w:val="20"/>
              </w:rPr>
            </w:pPr>
            <w:r w:rsidRPr="00D600CC">
              <w:rPr>
                <w:rFonts w:asciiTheme="minorHAnsi" w:hAnsiTheme="minorHAnsi" w:cs="Arial"/>
                <w:sz w:val="20"/>
                <w:szCs w:val="20"/>
              </w:rPr>
              <w:t>material rulant. De remarcat că POS-T 2007-2013 nu a urmărit construc</w:t>
            </w:r>
            <w:r w:rsidRPr="00D600CC">
              <w:rPr>
                <w:rFonts w:asciiTheme="minorHAnsi" w:hAnsiTheme="minorHAnsi" w:cs="Tahoma"/>
                <w:sz w:val="20"/>
                <w:szCs w:val="20"/>
              </w:rPr>
              <w:t>ț</w:t>
            </w:r>
            <w:r w:rsidRPr="00D600CC">
              <w:rPr>
                <w:rFonts w:asciiTheme="minorHAnsi" w:hAnsiTheme="minorHAnsi" w:cs="Arial"/>
                <w:sz w:val="20"/>
                <w:szCs w:val="20"/>
              </w:rPr>
              <w:t xml:space="preserve">ia niciunui kilometru de cale ferată nouă. Astfel, decalajul dintre ceea ce s-a propus în POS-T 2007-2013 </w:t>
            </w:r>
            <w:r w:rsidRPr="00D600CC">
              <w:rPr>
                <w:rFonts w:asciiTheme="minorHAnsi" w:hAnsiTheme="minorHAnsi" w:cs="Tahoma"/>
                <w:sz w:val="20"/>
                <w:szCs w:val="20"/>
              </w:rPr>
              <w:t>ș</w:t>
            </w:r>
            <w:r w:rsidRPr="00D600CC">
              <w:rPr>
                <w:rFonts w:asciiTheme="minorHAnsi" w:hAnsiTheme="minorHAnsi" w:cs="Arial"/>
                <w:sz w:val="20"/>
                <w:szCs w:val="20"/>
              </w:rPr>
              <w:t>i ceea ce s-a realizat este mult mai mare în domeniul feroviar.</w:t>
            </w:r>
          </w:p>
          <w:p w:rsidR="007831F0" w:rsidRPr="00D600CC" w:rsidRDefault="007831F0" w:rsidP="00BE626A">
            <w:pPr>
              <w:spacing w:after="0" w:line="240" w:lineRule="auto"/>
              <w:jc w:val="both"/>
              <w:rPr>
                <w:rFonts w:asciiTheme="minorHAnsi" w:hAnsiTheme="minorHAnsi" w:cs="Arial"/>
                <w:sz w:val="20"/>
                <w:szCs w:val="20"/>
              </w:rPr>
            </w:pPr>
            <w:r w:rsidRPr="00D600CC">
              <w:rPr>
                <w:rFonts w:asciiTheme="minorHAnsi" w:hAnsiTheme="minorHAnsi" w:cs="Arial"/>
                <w:sz w:val="20"/>
                <w:szCs w:val="20"/>
              </w:rPr>
              <w:t xml:space="preserve">Politica de transfer a fondurilor destinate modernizării sectorului de transport feroviar către cel rutier este deschisă </w:t>
            </w:r>
            <w:r w:rsidRPr="00D600CC">
              <w:rPr>
                <w:rFonts w:asciiTheme="minorHAnsi" w:hAnsiTheme="minorHAnsi" w:cs="Tahoma"/>
                <w:sz w:val="20"/>
                <w:szCs w:val="20"/>
              </w:rPr>
              <w:t>ș</w:t>
            </w:r>
            <w:r w:rsidRPr="00D600CC">
              <w:rPr>
                <w:rFonts w:asciiTheme="minorHAnsi" w:hAnsiTheme="minorHAnsi" w:cs="Arial"/>
                <w:sz w:val="20"/>
                <w:szCs w:val="20"/>
              </w:rPr>
              <w:t>i prin modul de redactare a axei prioritare 2, obiectivul specific 2.2 - stimularea mobilită</w:t>
            </w:r>
            <w:r w:rsidRPr="00D600CC">
              <w:rPr>
                <w:rFonts w:asciiTheme="minorHAnsi" w:hAnsiTheme="minorHAnsi" w:cs="Tahoma"/>
                <w:sz w:val="20"/>
                <w:szCs w:val="20"/>
              </w:rPr>
              <w:t>ț</w:t>
            </w:r>
            <w:r w:rsidRPr="00D600CC">
              <w:rPr>
                <w:rFonts w:asciiTheme="minorHAnsi" w:hAnsiTheme="minorHAnsi" w:cs="Arial"/>
                <w:sz w:val="20"/>
                <w:szCs w:val="20"/>
              </w:rPr>
              <w:t>ii regionale prin conectarea la infrastructura feroviară TEN-T. Pe de o parte această conectare poate fi facută cu orice mod de transport (</w:t>
            </w:r>
            <w:r w:rsidRPr="00D600CC">
              <w:rPr>
                <w:rFonts w:asciiTheme="minorHAnsi" w:hAnsiTheme="minorHAnsi" w:cs="Tahoma"/>
                <w:sz w:val="20"/>
                <w:szCs w:val="20"/>
              </w:rPr>
              <w:t>ș</w:t>
            </w:r>
            <w:r w:rsidRPr="00D600CC">
              <w:rPr>
                <w:rFonts w:asciiTheme="minorHAnsi" w:hAnsiTheme="minorHAnsi" w:cs="Arial"/>
                <w:sz w:val="20"/>
                <w:szCs w:val="20"/>
              </w:rPr>
              <w:t>i un sistem rutier local, care duce la gară, conduce la cre</w:t>
            </w:r>
            <w:r w:rsidRPr="00D600CC">
              <w:rPr>
                <w:rFonts w:asciiTheme="minorHAnsi" w:hAnsiTheme="minorHAnsi" w:cs="Tahoma"/>
                <w:sz w:val="20"/>
                <w:szCs w:val="20"/>
              </w:rPr>
              <w:t>ș</w:t>
            </w:r>
            <w:r w:rsidRPr="00D600CC">
              <w:rPr>
                <w:rFonts w:asciiTheme="minorHAnsi" w:hAnsiTheme="minorHAnsi" w:cs="Arial"/>
                <w:sz w:val="20"/>
                <w:szCs w:val="20"/>
              </w:rPr>
              <w:t>terea vitezei de conectare), iar pe de altă parte se vorbe</w:t>
            </w:r>
            <w:r w:rsidRPr="00D600CC">
              <w:rPr>
                <w:rFonts w:asciiTheme="minorHAnsi" w:hAnsiTheme="minorHAnsi" w:cs="Tahoma"/>
                <w:sz w:val="20"/>
                <w:szCs w:val="20"/>
              </w:rPr>
              <w:t>ș</w:t>
            </w:r>
            <w:r w:rsidRPr="00D600CC">
              <w:rPr>
                <w:rFonts w:asciiTheme="minorHAnsi" w:hAnsiTheme="minorHAnsi" w:cs="Arial"/>
                <w:sz w:val="20"/>
                <w:szCs w:val="20"/>
              </w:rPr>
              <w:t>te, doar de liniile interoperabile, care sunt deja incluse în re</w:t>
            </w:r>
            <w:r w:rsidRPr="00D600CC">
              <w:rPr>
                <w:rFonts w:asciiTheme="minorHAnsi" w:hAnsiTheme="minorHAnsi" w:cs="Tahoma"/>
                <w:sz w:val="20"/>
                <w:szCs w:val="20"/>
              </w:rPr>
              <w:t>ț</w:t>
            </w:r>
            <w:r w:rsidRPr="00D600CC">
              <w:rPr>
                <w:rFonts w:asciiTheme="minorHAnsi" w:hAnsiTheme="minorHAnsi" w:cs="Arial"/>
                <w:sz w:val="20"/>
                <w:szCs w:val="20"/>
              </w:rPr>
              <w:t>eaua TEN-T (re</w:t>
            </w:r>
            <w:r w:rsidRPr="00D600CC">
              <w:rPr>
                <w:rFonts w:asciiTheme="minorHAnsi" w:hAnsiTheme="minorHAnsi" w:cs="Tahoma"/>
                <w:sz w:val="20"/>
                <w:szCs w:val="20"/>
              </w:rPr>
              <w:t>ț</w:t>
            </w:r>
            <w:r w:rsidRPr="00D600CC">
              <w:rPr>
                <w:rFonts w:asciiTheme="minorHAnsi" w:hAnsiTheme="minorHAnsi" w:cs="Arial"/>
                <w:sz w:val="20"/>
                <w:szCs w:val="20"/>
              </w:rPr>
              <w:t>eaua</w:t>
            </w:r>
          </w:p>
          <w:p w:rsidR="007831F0" w:rsidRPr="00D600CC" w:rsidRDefault="007831F0" w:rsidP="00BE626A">
            <w:pPr>
              <w:spacing w:after="0" w:line="240" w:lineRule="auto"/>
              <w:jc w:val="both"/>
              <w:rPr>
                <w:rFonts w:asciiTheme="minorHAnsi" w:hAnsiTheme="minorHAnsi" w:cs="Arial"/>
                <w:sz w:val="20"/>
                <w:szCs w:val="20"/>
              </w:rPr>
            </w:pPr>
            <w:r w:rsidRPr="00D600CC">
              <w:rPr>
                <w:rFonts w:asciiTheme="minorHAnsi" w:hAnsiTheme="minorHAnsi" w:cs="Arial"/>
                <w:sz w:val="20"/>
                <w:szCs w:val="20"/>
              </w:rPr>
              <w:t>“neinteroperabilă” – secundară - este complet ignorată).</w:t>
            </w:r>
          </w:p>
          <w:p w:rsidR="007831F0" w:rsidRPr="00D600CC" w:rsidRDefault="007831F0" w:rsidP="00BE626A">
            <w:pPr>
              <w:spacing w:after="0" w:line="240" w:lineRule="auto"/>
              <w:jc w:val="both"/>
              <w:rPr>
                <w:rFonts w:asciiTheme="minorHAnsi" w:hAnsiTheme="minorHAnsi" w:cs="Arial"/>
                <w:sz w:val="20"/>
                <w:szCs w:val="20"/>
              </w:rPr>
            </w:pPr>
            <w:r w:rsidRPr="00D600CC">
              <w:rPr>
                <w:rFonts w:asciiTheme="minorHAnsi" w:hAnsiTheme="minorHAnsi" w:cs="Arial"/>
                <w:sz w:val="20"/>
                <w:szCs w:val="20"/>
              </w:rPr>
              <w:t>În final remarcăm faptul că tabelele ce trebuiau să defalce sumele pe proiecte nu con</w:t>
            </w:r>
            <w:r w:rsidRPr="00D600CC">
              <w:rPr>
                <w:rFonts w:asciiTheme="minorHAnsi" w:hAnsiTheme="minorHAnsi" w:cs="Tahoma"/>
                <w:sz w:val="20"/>
                <w:szCs w:val="20"/>
              </w:rPr>
              <w:t>ț</w:t>
            </w:r>
            <w:r w:rsidRPr="00D600CC">
              <w:rPr>
                <w:rFonts w:asciiTheme="minorHAnsi" w:hAnsiTheme="minorHAnsi" w:cs="Arial"/>
                <w:sz w:val="20"/>
                <w:szCs w:val="20"/>
              </w:rPr>
              <w:t>in nicio sumă ci doar ni</w:t>
            </w:r>
            <w:r w:rsidRPr="00D600CC">
              <w:rPr>
                <w:rFonts w:asciiTheme="minorHAnsi" w:hAnsiTheme="minorHAnsi" w:cs="Tahoma"/>
                <w:sz w:val="20"/>
                <w:szCs w:val="20"/>
              </w:rPr>
              <w:t>ș</w:t>
            </w:r>
            <w:r w:rsidRPr="00D600CC">
              <w:rPr>
                <w:rFonts w:asciiTheme="minorHAnsi" w:hAnsiTheme="minorHAnsi" w:cs="Arial"/>
                <w:sz w:val="20"/>
                <w:szCs w:val="20"/>
              </w:rPr>
              <w:t>te formule.</w:t>
            </w:r>
          </w:p>
        </w:tc>
        <w:tc>
          <w:tcPr>
            <w:tcW w:w="3261" w:type="dxa"/>
            <w:vAlign w:val="center"/>
          </w:tcPr>
          <w:p w:rsidR="007831F0" w:rsidRPr="00D600CC" w:rsidRDefault="007831F0" w:rsidP="003A1153">
            <w:pPr>
              <w:spacing w:after="0" w:line="240" w:lineRule="auto"/>
              <w:jc w:val="both"/>
              <w:rPr>
                <w:rFonts w:asciiTheme="minorHAnsi" w:hAnsiTheme="minorHAnsi"/>
                <w:sz w:val="20"/>
                <w:szCs w:val="20"/>
              </w:rPr>
            </w:pPr>
            <w:r w:rsidRPr="00D600CC">
              <w:rPr>
                <w:rFonts w:asciiTheme="minorHAnsi" w:hAnsiTheme="minorHAnsi"/>
                <w:sz w:val="20"/>
                <w:szCs w:val="20"/>
              </w:rPr>
              <w:lastRenderedPageBreak/>
              <w:t>Traseul Arad-Brasov-Bucuresti-Constanta va fi inclus in descrierea reţelei TEN-T centrală din POIM, iar ramura nordică feroviară va fi menţionată corect Alba Iulia-Turda-Dej-Suceava-Pascani-Iasi în cadrul programului.</w:t>
            </w:r>
          </w:p>
          <w:p w:rsidR="007831F0" w:rsidRPr="00D600CC" w:rsidRDefault="007831F0" w:rsidP="003A1153">
            <w:pPr>
              <w:spacing w:after="0" w:line="240" w:lineRule="auto"/>
              <w:jc w:val="both"/>
              <w:rPr>
                <w:rFonts w:asciiTheme="minorHAnsi" w:hAnsiTheme="minorHAnsi"/>
                <w:sz w:val="20"/>
                <w:szCs w:val="20"/>
              </w:rPr>
            </w:pPr>
          </w:p>
          <w:p w:rsidR="007831F0" w:rsidRPr="00D600CC" w:rsidRDefault="007831F0" w:rsidP="003A1153">
            <w:pPr>
              <w:spacing w:after="0" w:line="240" w:lineRule="auto"/>
              <w:jc w:val="both"/>
              <w:rPr>
                <w:rFonts w:asciiTheme="minorHAnsi" w:hAnsiTheme="minorHAnsi"/>
                <w:sz w:val="20"/>
                <w:szCs w:val="20"/>
              </w:rPr>
            </w:pPr>
            <w:r w:rsidRPr="00D600CC">
              <w:rPr>
                <w:rFonts w:asciiTheme="minorHAnsi" w:hAnsiTheme="minorHAnsi"/>
                <w:sz w:val="20"/>
                <w:szCs w:val="20"/>
              </w:rPr>
              <w:t>Tintele au fost propuse de CFR, dar se va modifica textul POIM in sensul mentionarii doar a unei viteze de cel putin 250 km/h pentru proiectarea liniei de mare viteză.</w:t>
            </w:r>
          </w:p>
          <w:p w:rsidR="007831F0" w:rsidRPr="00D600CC" w:rsidRDefault="007831F0" w:rsidP="003A1153">
            <w:pPr>
              <w:spacing w:after="0" w:line="240" w:lineRule="auto"/>
              <w:jc w:val="both"/>
              <w:rPr>
                <w:rFonts w:asciiTheme="minorHAnsi" w:hAnsiTheme="minorHAnsi"/>
                <w:sz w:val="20"/>
                <w:szCs w:val="20"/>
              </w:rPr>
            </w:pPr>
          </w:p>
          <w:p w:rsidR="007831F0" w:rsidRPr="00D600CC" w:rsidRDefault="007831F0" w:rsidP="003A1153">
            <w:pPr>
              <w:spacing w:after="0" w:line="240" w:lineRule="auto"/>
              <w:jc w:val="both"/>
              <w:rPr>
                <w:rFonts w:asciiTheme="minorHAnsi" w:hAnsiTheme="minorHAnsi"/>
                <w:sz w:val="20"/>
                <w:szCs w:val="20"/>
              </w:rPr>
            </w:pPr>
          </w:p>
          <w:p w:rsidR="007831F0" w:rsidRPr="00D600CC" w:rsidRDefault="007831F0" w:rsidP="003A1153">
            <w:pPr>
              <w:spacing w:after="0" w:line="240" w:lineRule="auto"/>
              <w:jc w:val="both"/>
              <w:rPr>
                <w:rFonts w:asciiTheme="minorHAnsi" w:hAnsiTheme="minorHAnsi"/>
                <w:sz w:val="20"/>
                <w:szCs w:val="20"/>
              </w:rPr>
            </w:pPr>
          </w:p>
          <w:p w:rsidR="007831F0" w:rsidRPr="00D600CC" w:rsidRDefault="007831F0" w:rsidP="003A1153">
            <w:pPr>
              <w:spacing w:after="0" w:line="240" w:lineRule="auto"/>
              <w:jc w:val="both"/>
              <w:rPr>
                <w:rFonts w:asciiTheme="minorHAnsi" w:hAnsiTheme="minorHAnsi"/>
                <w:sz w:val="20"/>
                <w:szCs w:val="20"/>
              </w:rPr>
            </w:pPr>
            <w:r w:rsidRPr="00D600CC">
              <w:rPr>
                <w:rFonts w:asciiTheme="minorHAnsi" w:hAnsiTheme="minorHAnsi"/>
                <w:sz w:val="20"/>
                <w:szCs w:val="20"/>
              </w:rPr>
              <w:t>Conform RAI 2013 prezentat de AMPOST în cadru CM din 5 iunie a.c referitor la indicatorii POST rezulta:</w:t>
            </w:r>
          </w:p>
          <w:p w:rsidR="007831F0" w:rsidRPr="00D600CC" w:rsidRDefault="007831F0" w:rsidP="003A1153">
            <w:pPr>
              <w:spacing w:after="0" w:line="240" w:lineRule="auto"/>
              <w:jc w:val="both"/>
              <w:rPr>
                <w:rFonts w:asciiTheme="minorHAnsi" w:hAnsiTheme="minorHAnsi"/>
                <w:sz w:val="20"/>
                <w:szCs w:val="20"/>
              </w:rPr>
            </w:pPr>
          </w:p>
          <w:p w:rsidR="007831F0" w:rsidRPr="00D600CC" w:rsidRDefault="007831F0" w:rsidP="003A1153">
            <w:pPr>
              <w:spacing w:after="0" w:line="240" w:lineRule="auto"/>
              <w:jc w:val="both"/>
              <w:rPr>
                <w:rFonts w:asciiTheme="minorHAnsi" w:hAnsiTheme="minorHAnsi"/>
                <w:sz w:val="20"/>
                <w:szCs w:val="20"/>
              </w:rPr>
            </w:pPr>
            <w:r w:rsidRPr="00D600CC">
              <w:rPr>
                <w:rFonts w:asciiTheme="minorHAnsi" w:hAnsiTheme="minorHAnsi"/>
                <w:i/>
                <w:sz w:val="20"/>
                <w:szCs w:val="20"/>
              </w:rPr>
              <w:t>Lungime cale ferata reabilitata/modernizata TEN-T</w:t>
            </w:r>
            <w:r w:rsidRPr="00D600CC">
              <w:rPr>
                <w:rFonts w:asciiTheme="minorHAnsi" w:hAnsiTheme="minorHAnsi"/>
                <w:sz w:val="20"/>
                <w:szCs w:val="20"/>
              </w:rPr>
              <w:t>, din tinta de 209,19 km pentru 2015 a fost realizat pana la finele 2013 doar 21,8 km (10,5%),</w:t>
            </w:r>
          </w:p>
          <w:p w:rsidR="007831F0" w:rsidRPr="00D600CC" w:rsidRDefault="007831F0" w:rsidP="003A1153">
            <w:pPr>
              <w:spacing w:after="0" w:line="240" w:lineRule="auto"/>
              <w:jc w:val="both"/>
              <w:rPr>
                <w:rFonts w:asciiTheme="minorHAnsi" w:hAnsiTheme="minorHAnsi"/>
                <w:sz w:val="20"/>
                <w:szCs w:val="20"/>
              </w:rPr>
            </w:pPr>
            <w:r w:rsidRPr="00D600CC">
              <w:rPr>
                <w:rFonts w:asciiTheme="minorHAnsi" w:hAnsiTheme="minorHAnsi"/>
                <w:i/>
                <w:sz w:val="20"/>
                <w:szCs w:val="20"/>
              </w:rPr>
              <w:t>Statii de cale ferata reabilitate/modernizate</w:t>
            </w:r>
            <w:r w:rsidRPr="00D600CC">
              <w:rPr>
                <w:rFonts w:asciiTheme="minorHAnsi" w:hAnsiTheme="minorHAnsi"/>
                <w:sz w:val="20"/>
                <w:szCs w:val="20"/>
              </w:rPr>
              <w:t>, din tinta de 18 a fost realizate 5 (28%).</w:t>
            </w:r>
          </w:p>
          <w:p w:rsidR="007831F0" w:rsidRPr="00D600CC" w:rsidRDefault="007831F0" w:rsidP="003A1153">
            <w:pPr>
              <w:spacing w:after="0" w:line="240" w:lineRule="auto"/>
              <w:jc w:val="both"/>
              <w:rPr>
                <w:rFonts w:asciiTheme="minorHAnsi" w:hAnsiTheme="minorHAnsi"/>
                <w:sz w:val="20"/>
                <w:szCs w:val="20"/>
              </w:rPr>
            </w:pPr>
          </w:p>
          <w:p w:rsidR="007831F0" w:rsidRPr="00D600CC" w:rsidRDefault="007831F0" w:rsidP="003A1153">
            <w:pPr>
              <w:spacing w:after="0" w:line="240" w:lineRule="auto"/>
              <w:jc w:val="both"/>
              <w:rPr>
                <w:rFonts w:asciiTheme="minorHAnsi" w:hAnsiTheme="minorHAnsi"/>
                <w:sz w:val="20"/>
                <w:szCs w:val="20"/>
              </w:rPr>
            </w:pPr>
          </w:p>
          <w:p w:rsidR="007831F0" w:rsidRPr="00D600CC" w:rsidRDefault="007831F0" w:rsidP="003A1153">
            <w:pPr>
              <w:spacing w:after="0" w:line="240" w:lineRule="auto"/>
              <w:jc w:val="both"/>
              <w:rPr>
                <w:rFonts w:asciiTheme="minorHAnsi" w:hAnsiTheme="minorHAnsi"/>
                <w:sz w:val="20"/>
                <w:szCs w:val="20"/>
              </w:rPr>
            </w:pPr>
            <w:r w:rsidRPr="00D600CC">
              <w:rPr>
                <w:rFonts w:asciiTheme="minorHAnsi" w:hAnsiTheme="minorHAnsi"/>
                <w:sz w:val="20"/>
                <w:szCs w:val="20"/>
              </w:rPr>
              <w:t>Textul POIM va fi revizuit în consecinţă</w:t>
            </w:r>
          </w:p>
          <w:p w:rsidR="007831F0" w:rsidRPr="00D600CC" w:rsidRDefault="007831F0" w:rsidP="003A1153">
            <w:pPr>
              <w:spacing w:after="0" w:line="240" w:lineRule="auto"/>
              <w:jc w:val="both"/>
              <w:rPr>
                <w:rFonts w:asciiTheme="minorHAnsi" w:hAnsiTheme="minorHAnsi"/>
                <w:sz w:val="20"/>
                <w:szCs w:val="20"/>
              </w:rPr>
            </w:pPr>
          </w:p>
          <w:p w:rsidR="007831F0" w:rsidRPr="00D600CC" w:rsidRDefault="007831F0" w:rsidP="003A1153">
            <w:pPr>
              <w:spacing w:after="0" w:line="240" w:lineRule="auto"/>
              <w:jc w:val="both"/>
              <w:rPr>
                <w:rFonts w:asciiTheme="minorHAnsi" w:hAnsiTheme="minorHAnsi"/>
                <w:sz w:val="20"/>
                <w:szCs w:val="20"/>
              </w:rPr>
            </w:pPr>
          </w:p>
          <w:p w:rsidR="007831F0" w:rsidRPr="00D600CC" w:rsidRDefault="007831F0" w:rsidP="003A1153">
            <w:pPr>
              <w:spacing w:after="0" w:line="240" w:lineRule="auto"/>
              <w:jc w:val="both"/>
              <w:rPr>
                <w:rFonts w:asciiTheme="minorHAnsi" w:hAnsiTheme="minorHAnsi"/>
                <w:sz w:val="20"/>
                <w:szCs w:val="20"/>
              </w:rPr>
            </w:pPr>
          </w:p>
          <w:p w:rsidR="007831F0" w:rsidRPr="00D600CC" w:rsidRDefault="007831F0" w:rsidP="003A1153">
            <w:pPr>
              <w:spacing w:after="0" w:line="240" w:lineRule="auto"/>
              <w:jc w:val="both"/>
              <w:rPr>
                <w:rFonts w:asciiTheme="minorHAnsi" w:hAnsiTheme="minorHAnsi"/>
                <w:sz w:val="20"/>
                <w:szCs w:val="20"/>
              </w:rPr>
            </w:pPr>
          </w:p>
          <w:p w:rsidR="007831F0" w:rsidRPr="00D600CC" w:rsidRDefault="007831F0" w:rsidP="003A1153">
            <w:pPr>
              <w:spacing w:after="0" w:line="240" w:lineRule="auto"/>
              <w:jc w:val="both"/>
              <w:rPr>
                <w:rFonts w:asciiTheme="minorHAnsi" w:hAnsiTheme="minorHAnsi"/>
                <w:sz w:val="20"/>
                <w:szCs w:val="20"/>
              </w:rPr>
            </w:pPr>
          </w:p>
          <w:p w:rsidR="007831F0" w:rsidRPr="00D600CC" w:rsidRDefault="007831F0" w:rsidP="00815374">
            <w:pPr>
              <w:spacing w:after="0" w:line="240" w:lineRule="auto"/>
              <w:rPr>
                <w:rFonts w:asciiTheme="minorHAnsi" w:hAnsiTheme="minorHAnsi"/>
                <w:sz w:val="20"/>
                <w:szCs w:val="20"/>
              </w:rPr>
            </w:pPr>
            <w:r w:rsidRPr="00D600CC">
              <w:rPr>
                <w:rFonts w:asciiTheme="minorHAnsi" w:hAnsiTheme="minorHAnsi"/>
                <w:sz w:val="20"/>
                <w:szCs w:val="20"/>
              </w:rPr>
              <w:t>Formularea obiectivelor specifice şi structura programului au fost modificate astfel:</w:t>
            </w:r>
          </w:p>
          <w:p w:rsidR="007831F0" w:rsidRPr="00D600CC" w:rsidRDefault="007831F0" w:rsidP="00815374">
            <w:pPr>
              <w:spacing w:after="0" w:line="240" w:lineRule="auto"/>
              <w:rPr>
                <w:rFonts w:asciiTheme="minorHAnsi" w:hAnsiTheme="minorHAnsi"/>
                <w:sz w:val="20"/>
                <w:szCs w:val="20"/>
              </w:rPr>
            </w:pPr>
            <w:r w:rsidRPr="00D600CC">
              <w:rPr>
                <w:rFonts w:asciiTheme="minorHAnsi" w:hAnsiTheme="minorHAnsi"/>
                <w:sz w:val="20"/>
                <w:szCs w:val="20"/>
              </w:rPr>
              <w:t>Axa 1</w:t>
            </w:r>
          </w:p>
          <w:p w:rsidR="007831F0" w:rsidRPr="00D600CC" w:rsidRDefault="007831F0" w:rsidP="00815374">
            <w:pPr>
              <w:spacing w:after="0" w:line="240" w:lineRule="auto"/>
              <w:rPr>
                <w:rFonts w:asciiTheme="minorHAnsi" w:hAnsiTheme="minorHAnsi"/>
                <w:i/>
                <w:sz w:val="20"/>
                <w:szCs w:val="20"/>
              </w:rPr>
            </w:pPr>
            <w:r w:rsidRPr="00D600CC">
              <w:rPr>
                <w:rFonts w:asciiTheme="minorHAnsi" w:hAnsiTheme="minorHAnsi"/>
                <w:i/>
                <w:sz w:val="20"/>
                <w:szCs w:val="20"/>
              </w:rPr>
              <w:t xml:space="preserve">O.S. 1.3 Creşterea mobilităţii prin dezvoltarea transportului feroviar  pe reţeaua TEN-T, inclusiv transportul cu metroul </w:t>
            </w:r>
          </w:p>
          <w:p w:rsidR="007831F0" w:rsidRPr="00D600CC" w:rsidRDefault="007831F0" w:rsidP="00815374">
            <w:pPr>
              <w:spacing w:after="0" w:line="240" w:lineRule="auto"/>
              <w:rPr>
                <w:rFonts w:asciiTheme="minorHAnsi" w:hAnsiTheme="minorHAnsi"/>
                <w:sz w:val="20"/>
                <w:szCs w:val="20"/>
              </w:rPr>
            </w:pPr>
            <w:r w:rsidRPr="00D600CC">
              <w:rPr>
                <w:rFonts w:asciiTheme="minorHAnsi" w:hAnsiTheme="minorHAnsi"/>
                <w:sz w:val="20"/>
                <w:szCs w:val="20"/>
              </w:rPr>
              <w:t>Investiţii în reabilitarea-modernizarea tronsoanelor de cale ferată pe TENT</w:t>
            </w:r>
          </w:p>
          <w:p w:rsidR="007831F0" w:rsidRPr="00D600CC" w:rsidRDefault="007831F0" w:rsidP="00815374">
            <w:pPr>
              <w:spacing w:after="0" w:line="240" w:lineRule="auto"/>
              <w:rPr>
                <w:rFonts w:asciiTheme="minorHAnsi" w:hAnsiTheme="minorHAnsi"/>
                <w:i/>
                <w:sz w:val="20"/>
                <w:szCs w:val="20"/>
              </w:rPr>
            </w:pPr>
          </w:p>
          <w:p w:rsidR="007831F0" w:rsidRPr="00D600CC" w:rsidRDefault="007831F0" w:rsidP="00815374">
            <w:pPr>
              <w:spacing w:after="0" w:line="240" w:lineRule="auto"/>
              <w:rPr>
                <w:rFonts w:asciiTheme="minorHAnsi" w:hAnsiTheme="minorHAnsi"/>
                <w:sz w:val="20"/>
                <w:szCs w:val="20"/>
              </w:rPr>
            </w:pPr>
            <w:r w:rsidRPr="00D600CC">
              <w:rPr>
                <w:rFonts w:asciiTheme="minorHAnsi" w:hAnsiTheme="minorHAnsi"/>
                <w:sz w:val="20"/>
                <w:szCs w:val="20"/>
              </w:rPr>
              <w:t>Axa 2</w:t>
            </w:r>
          </w:p>
          <w:p w:rsidR="007831F0" w:rsidRPr="001C12CC" w:rsidRDefault="007831F0" w:rsidP="007831F0">
            <w:pPr>
              <w:spacing w:after="0" w:line="240" w:lineRule="auto"/>
              <w:jc w:val="both"/>
              <w:rPr>
                <w:rFonts w:asciiTheme="minorHAnsi" w:hAnsiTheme="minorHAnsi"/>
                <w:i/>
                <w:sz w:val="20"/>
                <w:szCs w:val="20"/>
              </w:rPr>
            </w:pPr>
            <w:r w:rsidRPr="00D600CC">
              <w:rPr>
                <w:rFonts w:asciiTheme="minorHAnsi" w:hAnsiTheme="minorHAnsi"/>
                <w:i/>
                <w:sz w:val="20"/>
                <w:szCs w:val="20"/>
              </w:rPr>
              <w:t>O.S. 2.</w:t>
            </w:r>
            <w:r>
              <w:rPr>
                <w:rFonts w:asciiTheme="minorHAnsi" w:hAnsiTheme="minorHAnsi"/>
                <w:i/>
                <w:sz w:val="20"/>
                <w:szCs w:val="20"/>
              </w:rPr>
              <w:t>7</w:t>
            </w:r>
            <w:r w:rsidRPr="00D600CC">
              <w:rPr>
                <w:rFonts w:asciiTheme="minorHAnsi" w:hAnsiTheme="minorHAnsi"/>
                <w:i/>
                <w:sz w:val="20"/>
                <w:szCs w:val="20"/>
              </w:rPr>
              <w:t xml:space="preserve">. </w:t>
            </w:r>
            <w:r>
              <w:rPr>
                <w:rFonts w:asciiTheme="minorHAnsi" w:hAnsiTheme="minorHAnsi"/>
                <w:i/>
                <w:sz w:val="20"/>
                <w:szCs w:val="20"/>
              </w:rPr>
              <w:t>Stoparea declinului transportului</w:t>
            </w:r>
            <w:r w:rsidRPr="00D600CC">
              <w:rPr>
                <w:rFonts w:asciiTheme="minorHAnsi" w:hAnsiTheme="minorHAnsi"/>
                <w:i/>
                <w:sz w:val="20"/>
                <w:szCs w:val="20"/>
              </w:rPr>
              <w:t xml:space="preserve"> feroviar prin dezvoltarea unui sistem feroviar </w:t>
            </w:r>
            <w:r w:rsidRPr="001C12CC">
              <w:rPr>
                <w:rFonts w:asciiTheme="minorHAnsi" w:hAnsiTheme="minorHAnsi"/>
                <w:i/>
                <w:sz w:val="20"/>
                <w:szCs w:val="20"/>
              </w:rPr>
              <w:t>interoperabil de calitate</w:t>
            </w:r>
          </w:p>
          <w:p w:rsidR="007831F0" w:rsidRPr="001C12CC" w:rsidRDefault="007831F0" w:rsidP="00815374">
            <w:pPr>
              <w:spacing w:after="0" w:line="240" w:lineRule="auto"/>
              <w:rPr>
                <w:rFonts w:asciiTheme="minorHAnsi" w:hAnsiTheme="minorHAnsi"/>
                <w:sz w:val="20"/>
                <w:szCs w:val="20"/>
              </w:rPr>
            </w:pPr>
          </w:p>
          <w:p w:rsidR="007831F0" w:rsidRPr="00D600CC" w:rsidRDefault="007831F0" w:rsidP="00815374">
            <w:pPr>
              <w:spacing w:after="0" w:line="240" w:lineRule="auto"/>
              <w:rPr>
                <w:rFonts w:asciiTheme="minorHAnsi" w:hAnsiTheme="minorHAnsi"/>
                <w:sz w:val="20"/>
                <w:szCs w:val="20"/>
              </w:rPr>
            </w:pPr>
            <w:r w:rsidRPr="001C12CC">
              <w:rPr>
                <w:rFonts w:asciiTheme="minorHAnsi" w:hAnsiTheme="minorHAnsi"/>
                <w:sz w:val="20"/>
                <w:szCs w:val="20"/>
              </w:rPr>
              <w:t>Investiţii în electrificari, poduri –podete-tuneluri TEN-T/in afara TEN-T, reforma sectorului feroviar,</w:t>
            </w:r>
            <w:r w:rsidRPr="00D600CC">
              <w:rPr>
                <w:rFonts w:asciiTheme="minorHAnsi" w:hAnsiTheme="minorHAnsi"/>
                <w:sz w:val="20"/>
                <w:szCs w:val="20"/>
              </w:rPr>
              <w:t xml:space="preserve"> </w:t>
            </w:r>
          </w:p>
          <w:p w:rsidR="007831F0" w:rsidRPr="00D600CC" w:rsidRDefault="007831F0" w:rsidP="003A1153">
            <w:pPr>
              <w:spacing w:after="0" w:line="240" w:lineRule="auto"/>
              <w:jc w:val="both"/>
              <w:rPr>
                <w:rFonts w:asciiTheme="minorHAnsi" w:hAnsiTheme="minorHAnsi"/>
                <w:sz w:val="20"/>
                <w:szCs w:val="20"/>
              </w:rPr>
            </w:pPr>
          </w:p>
        </w:tc>
        <w:tc>
          <w:tcPr>
            <w:tcW w:w="4500" w:type="dxa"/>
            <w:vAlign w:val="center"/>
          </w:tcPr>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3A1153">
            <w:pPr>
              <w:spacing w:after="0" w:line="240" w:lineRule="auto"/>
              <w:rPr>
                <w:rFonts w:asciiTheme="minorHAnsi" w:hAnsiTheme="minorHAnsi"/>
                <w:sz w:val="20"/>
                <w:szCs w:val="20"/>
              </w:rPr>
            </w:pPr>
          </w:p>
          <w:p w:rsidR="007831F0" w:rsidRPr="00D600CC" w:rsidRDefault="007831F0" w:rsidP="00815374">
            <w:pPr>
              <w:spacing w:after="0" w:line="240" w:lineRule="auto"/>
              <w:rPr>
                <w:rFonts w:asciiTheme="minorHAnsi" w:hAnsiTheme="minorHAnsi"/>
                <w:sz w:val="20"/>
                <w:szCs w:val="20"/>
              </w:rPr>
            </w:pPr>
          </w:p>
        </w:tc>
      </w:tr>
      <w:tr w:rsidR="007831F0" w:rsidRPr="007831F0" w:rsidTr="007831F0">
        <w:trPr>
          <w:jc w:val="center"/>
        </w:trPr>
        <w:tc>
          <w:tcPr>
            <w:tcW w:w="1117" w:type="dxa"/>
            <w:vAlign w:val="center"/>
          </w:tcPr>
          <w:p w:rsidR="007831F0" w:rsidRPr="007831F0" w:rsidRDefault="007831F0" w:rsidP="00497858">
            <w:pPr>
              <w:spacing w:after="0" w:line="240" w:lineRule="auto"/>
              <w:jc w:val="both"/>
              <w:rPr>
                <w:rFonts w:asciiTheme="minorHAnsi" w:hAnsiTheme="minorHAnsi" w:cs="Arial"/>
                <w:sz w:val="20"/>
                <w:szCs w:val="20"/>
              </w:rPr>
            </w:pPr>
            <w:r w:rsidRPr="007831F0">
              <w:rPr>
                <w:rFonts w:asciiTheme="minorHAnsi" w:hAnsiTheme="minorHAnsi" w:cs="Arial"/>
                <w:sz w:val="20"/>
                <w:szCs w:val="20"/>
              </w:rPr>
              <w:lastRenderedPageBreak/>
              <w:t>WWF Romania</w:t>
            </w:r>
          </w:p>
          <w:p w:rsidR="007831F0" w:rsidRPr="007831F0" w:rsidRDefault="007831F0" w:rsidP="00146F0A">
            <w:pPr>
              <w:spacing w:after="0" w:line="240" w:lineRule="auto"/>
              <w:rPr>
                <w:rFonts w:asciiTheme="minorHAnsi" w:hAnsiTheme="minorHAnsi" w:cs="Arial"/>
                <w:sz w:val="20"/>
                <w:szCs w:val="20"/>
              </w:rPr>
            </w:pPr>
          </w:p>
        </w:tc>
        <w:tc>
          <w:tcPr>
            <w:tcW w:w="5687" w:type="dxa"/>
            <w:vAlign w:val="center"/>
          </w:tcPr>
          <w:p w:rsidR="007831F0" w:rsidRPr="007831F0" w:rsidRDefault="007831F0" w:rsidP="007831F0">
            <w:pPr>
              <w:spacing w:after="0" w:line="240" w:lineRule="auto"/>
              <w:jc w:val="both"/>
              <w:rPr>
                <w:rFonts w:asciiTheme="minorHAnsi" w:hAnsiTheme="minorHAnsi" w:cs="Arial"/>
                <w:sz w:val="20"/>
                <w:szCs w:val="20"/>
              </w:rPr>
            </w:pPr>
            <w:r>
              <w:rPr>
                <w:rFonts w:asciiTheme="minorHAnsi" w:hAnsiTheme="minorHAnsi" w:cs="Arial"/>
                <w:sz w:val="20"/>
                <w:szCs w:val="20"/>
              </w:rPr>
              <w:t>1.</w:t>
            </w:r>
            <w:r w:rsidRPr="007831F0">
              <w:rPr>
                <w:rFonts w:asciiTheme="minorHAnsi" w:hAnsiTheme="minorHAnsi" w:cs="Arial"/>
                <w:sz w:val="20"/>
                <w:szCs w:val="20"/>
              </w:rPr>
              <w:t>Pentru asigurarea transparentei privind rezultatele obtinute prin intermediul chestinarului si crearea unui cadru de dezbatere si argumentare a opiniilor, WWF solicita intrunirea unui comitet consultativ pentru POIM înainte de finalizarea programului si transmiterea catre CE.</w:t>
            </w:r>
          </w:p>
          <w:p w:rsidR="007831F0" w:rsidRPr="007831F0" w:rsidRDefault="007831F0" w:rsidP="00C36293">
            <w:pPr>
              <w:spacing w:after="0" w:line="240" w:lineRule="auto"/>
              <w:jc w:val="both"/>
              <w:rPr>
                <w:rFonts w:asciiTheme="minorHAnsi" w:hAnsiTheme="minorHAnsi" w:cs="Arial"/>
                <w:sz w:val="20"/>
                <w:szCs w:val="20"/>
              </w:rPr>
            </w:pPr>
          </w:p>
          <w:p w:rsidR="007831F0" w:rsidRPr="007831F0" w:rsidRDefault="007831F0" w:rsidP="007606E4">
            <w:pPr>
              <w:spacing w:after="0" w:line="240" w:lineRule="auto"/>
              <w:jc w:val="both"/>
              <w:rPr>
                <w:rFonts w:asciiTheme="minorHAnsi" w:hAnsiTheme="minorHAnsi" w:cs="Arial"/>
                <w:sz w:val="20"/>
                <w:szCs w:val="20"/>
              </w:rPr>
            </w:pPr>
            <w:r w:rsidRPr="007831F0">
              <w:rPr>
                <w:rFonts w:asciiTheme="minorHAnsi" w:hAnsiTheme="minorHAnsi" w:cs="Arial"/>
                <w:sz w:val="20"/>
                <w:szCs w:val="20"/>
              </w:rPr>
              <w:t xml:space="preserve">2.Răspusurile WWF privind obiectivele specific stabilite în cadrul POIM susțin prioritizarea investițiilor astfel încât să se genereze sinergii între sectoare pentru asigurarea unei dezvoltări economice sustenabile bazată pe utilizarea responsabilă a capitalului natural. Este important ca obiectivele propuse să </w:t>
            </w:r>
            <w:r w:rsidRPr="007831F0">
              <w:rPr>
                <w:rFonts w:asciiTheme="minorHAnsi" w:hAnsiTheme="minorHAnsi" w:cs="Tahoma"/>
                <w:sz w:val="20"/>
                <w:szCs w:val="20"/>
              </w:rPr>
              <w:t>ț</w:t>
            </w:r>
            <w:r w:rsidRPr="007831F0">
              <w:rPr>
                <w:rFonts w:asciiTheme="minorHAnsi" w:hAnsiTheme="minorHAnsi" w:cs="Arial"/>
                <w:sz w:val="20"/>
                <w:szCs w:val="20"/>
              </w:rPr>
              <w:t>ină cont de poten</w:t>
            </w:r>
            <w:r w:rsidRPr="007831F0">
              <w:rPr>
                <w:rFonts w:asciiTheme="minorHAnsi" w:hAnsiTheme="minorHAnsi" w:cs="Tahoma"/>
                <w:sz w:val="20"/>
                <w:szCs w:val="20"/>
              </w:rPr>
              <w:t>ț</w:t>
            </w:r>
            <w:r w:rsidRPr="007831F0">
              <w:rPr>
                <w:rFonts w:asciiTheme="minorHAnsi" w:hAnsiTheme="minorHAnsi" w:cs="Arial"/>
                <w:sz w:val="20"/>
                <w:szCs w:val="20"/>
              </w:rPr>
              <w:t>ialul impact pe care investi</w:t>
            </w:r>
            <w:r w:rsidRPr="007831F0">
              <w:rPr>
                <w:rFonts w:asciiTheme="minorHAnsi" w:hAnsiTheme="minorHAnsi" w:cs="Tahoma"/>
                <w:sz w:val="20"/>
                <w:szCs w:val="20"/>
              </w:rPr>
              <w:t>ț</w:t>
            </w:r>
            <w:r w:rsidRPr="007831F0">
              <w:rPr>
                <w:rFonts w:asciiTheme="minorHAnsi" w:hAnsiTheme="minorHAnsi" w:cs="Arial"/>
                <w:sz w:val="20"/>
                <w:szCs w:val="20"/>
              </w:rPr>
              <w:t xml:space="preserve">iile îl pot genera asupra mediului în general </w:t>
            </w:r>
            <w:r w:rsidRPr="007831F0">
              <w:rPr>
                <w:rFonts w:asciiTheme="minorHAnsi" w:hAnsiTheme="minorHAnsi" w:cs="Tahoma"/>
                <w:sz w:val="20"/>
                <w:szCs w:val="20"/>
              </w:rPr>
              <w:t>ș</w:t>
            </w:r>
            <w:r w:rsidRPr="007831F0">
              <w:rPr>
                <w:rFonts w:asciiTheme="minorHAnsi" w:hAnsiTheme="minorHAnsi" w:cs="Arial"/>
                <w:sz w:val="20"/>
                <w:szCs w:val="20"/>
              </w:rPr>
              <w:t>i biodiversită</w:t>
            </w:r>
            <w:r w:rsidRPr="007831F0">
              <w:rPr>
                <w:rFonts w:asciiTheme="minorHAnsi" w:hAnsiTheme="minorHAnsi" w:cs="Tahoma"/>
                <w:sz w:val="20"/>
                <w:szCs w:val="20"/>
              </w:rPr>
              <w:t>ț</w:t>
            </w:r>
            <w:r w:rsidRPr="007831F0">
              <w:rPr>
                <w:rFonts w:asciiTheme="minorHAnsi" w:hAnsiTheme="minorHAnsi" w:cs="Arial"/>
                <w:sz w:val="20"/>
                <w:szCs w:val="20"/>
              </w:rPr>
              <w:t xml:space="preserve">ii în particular. </w:t>
            </w:r>
          </w:p>
          <w:p w:rsidR="007831F0" w:rsidRPr="007831F0" w:rsidRDefault="007831F0" w:rsidP="007606E4">
            <w:pPr>
              <w:spacing w:after="0" w:line="240" w:lineRule="auto"/>
              <w:jc w:val="both"/>
              <w:rPr>
                <w:rFonts w:asciiTheme="minorHAnsi" w:hAnsiTheme="minorHAnsi" w:cs="Arial"/>
                <w:sz w:val="20"/>
                <w:szCs w:val="20"/>
              </w:rPr>
            </w:pPr>
          </w:p>
          <w:p w:rsidR="007831F0" w:rsidRPr="007831F0" w:rsidRDefault="007831F0" w:rsidP="007606E4">
            <w:pPr>
              <w:spacing w:after="0" w:line="240" w:lineRule="auto"/>
              <w:jc w:val="both"/>
              <w:rPr>
                <w:rFonts w:asciiTheme="minorHAnsi" w:hAnsiTheme="minorHAnsi" w:cs="Arial"/>
                <w:sz w:val="20"/>
                <w:szCs w:val="20"/>
              </w:rPr>
            </w:pPr>
            <w:r w:rsidRPr="007831F0">
              <w:rPr>
                <w:rFonts w:asciiTheme="minorHAnsi" w:hAnsiTheme="minorHAnsi" w:cs="Arial"/>
                <w:sz w:val="20"/>
                <w:szCs w:val="20"/>
              </w:rPr>
              <w:t>3.WWF solicită asigurarea integrării priorită</w:t>
            </w:r>
            <w:r w:rsidRPr="007831F0">
              <w:rPr>
                <w:rFonts w:asciiTheme="minorHAnsi" w:hAnsiTheme="minorHAnsi" w:cs="Tahoma"/>
                <w:sz w:val="20"/>
                <w:szCs w:val="20"/>
              </w:rPr>
              <w:t>ț</w:t>
            </w:r>
            <w:r w:rsidRPr="007831F0">
              <w:rPr>
                <w:rFonts w:asciiTheme="minorHAnsi" w:hAnsiTheme="minorHAnsi" w:cs="Arial"/>
                <w:sz w:val="20"/>
                <w:szCs w:val="20"/>
              </w:rPr>
              <w:t>ilor de conservare a biodiversită</w:t>
            </w:r>
            <w:r w:rsidRPr="007831F0">
              <w:rPr>
                <w:rFonts w:asciiTheme="minorHAnsi" w:hAnsiTheme="minorHAnsi" w:cs="Tahoma"/>
                <w:sz w:val="20"/>
                <w:szCs w:val="20"/>
              </w:rPr>
              <w:t>ț</w:t>
            </w:r>
            <w:r w:rsidRPr="007831F0">
              <w:rPr>
                <w:rFonts w:asciiTheme="minorHAnsi" w:hAnsiTheme="minorHAnsi" w:cs="Arial"/>
                <w:sz w:val="20"/>
                <w:szCs w:val="20"/>
              </w:rPr>
              <w:t>ii în cadrul tuturor axelor prioritare ale POIM. Priorită</w:t>
            </w:r>
            <w:r w:rsidRPr="007831F0">
              <w:rPr>
                <w:rFonts w:asciiTheme="minorHAnsi" w:hAnsiTheme="minorHAnsi" w:cs="Tahoma"/>
                <w:sz w:val="20"/>
                <w:szCs w:val="20"/>
              </w:rPr>
              <w:t>ț</w:t>
            </w:r>
            <w:r w:rsidRPr="007831F0">
              <w:rPr>
                <w:rFonts w:asciiTheme="minorHAnsi" w:hAnsiTheme="minorHAnsi" w:cs="Arial"/>
                <w:sz w:val="20"/>
                <w:szCs w:val="20"/>
              </w:rPr>
              <w:t>ile de investi</w:t>
            </w:r>
            <w:r w:rsidRPr="007831F0">
              <w:rPr>
                <w:rFonts w:asciiTheme="minorHAnsi" w:hAnsiTheme="minorHAnsi" w:cs="Tahoma"/>
                <w:sz w:val="20"/>
                <w:szCs w:val="20"/>
              </w:rPr>
              <w:t>ț</w:t>
            </w:r>
            <w:r w:rsidRPr="007831F0">
              <w:rPr>
                <w:rFonts w:asciiTheme="minorHAnsi" w:hAnsiTheme="minorHAnsi" w:cs="Arial"/>
                <w:sz w:val="20"/>
                <w:szCs w:val="20"/>
              </w:rPr>
              <w:t xml:space="preserve">ii identificate în POIM trebuie să include măsuri de conservare </w:t>
            </w:r>
            <w:r w:rsidRPr="007831F0">
              <w:rPr>
                <w:rFonts w:asciiTheme="minorHAnsi" w:hAnsiTheme="minorHAnsi" w:cs="Tahoma"/>
                <w:sz w:val="20"/>
                <w:szCs w:val="20"/>
              </w:rPr>
              <w:t>ș</w:t>
            </w:r>
            <w:r w:rsidRPr="007831F0">
              <w:rPr>
                <w:rFonts w:asciiTheme="minorHAnsi" w:hAnsiTheme="minorHAnsi" w:cs="Arial"/>
                <w:sz w:val="20"/>
                <w:szCs w:val="20"/>
              </w:rPr>
              <w:t>i/sau măsuri de preven</w:t>
            </w:r>
            <w:r w:rsidRPr="007831F0">
              <w:rPr>
                <w:rFonts w:asciiTheme="minorHAnsi" w:hAnsiTheme="minorHAnsi" w:cs="Tahoma"/>
                <w:sz w:val="20"/>
                <w:szCs w:val="20"/>
              </w:rPr>
              <w:t>ț</w:t>
            </w:r>
            <w:r w:rsidRPr="007831F0">
              <w:rPr>
                <w:rFonts w:asciiTheme="minorHAnsi" w:hAnsiTheme="minorHAnsi" w:cs="Arial"/>
                <w:sz w:val="20"/>
                <w:szCs w:val="20"/>
              </w:rPr>
              <w:t>ie/reducere a impactului investi</w:t>
            </w:r>
            <w:r w:rsidRPr="007831F0">
              <w:rPr>
                <w:rFonts w:asciiTheme="minorHAnsi" w:hAnsiTheme="minorHAnsi" w:cs="Tahoma"/>
                <w:sz w:val="20"/>
                <w:szCs w:val="20"/>
              </w:rPr>
              <w:t>ț</w:t>
            </w:r>
            <w:r w:rsidRPr="007831F0">
              <w:rPr>
                <w:rFonts w:asciiTheme="minorHAnsi" w:hAnsiTheme="minorHAnsi" w:cs="Arial"/>
                <w:sz w:val="20"/>
                <w:szCs w:val="20"/>
              </w:rPr>
              <w:t>iilor din alte sectoare asupra biodiversită</w:t>
            </w:r>
            <w:r w:rsidRPr="007831F0">
              <w:rPr>
                <w:rFonts w:asciiTheme="minorHAnsi" w:hAnsiTheme="minorHAnsi" w:cs="Tahoma"/>
                <w:sz w:val="20"/>
                <w:szCs w:val="20"/>
              </w:rPr>
              <w:t>ț</w:t>
            </w:r>
            <w:r w:rsidRPr="007831F0">
              <w:rPr>
                <w:rFonts w:asciiTheme="minorHAnsi" w:hAnsiTheme="minorHAnsi" w:cs="Arial"/>
                <w:sz w:val="20"/>
                <w:szCs w:val="20"/>
              </w:rPr>
              <w:t xml:space="preserve">ii. </w:t>
            </w:r>
          </w:p>
          <w:p w:rsidR="007831F0" w:rsidRPr="007831F0" w:rsidRDefault="007831F0" w:rsidP="007606E4">
            <w:pPr>
              <w:spacing w:after="0" w:line="240" w:lineRule="auto"/>
              <w:jc w:val="both"/>
              <w:rPr>
                <w:rFonts w:asciiTheme="minorHAnsi" w:hAnsiTheme="minorHAnsi" w:cs="Arial"/>
                <w:sz w:val="20"/>
                <w:szCs w:val="20"/>
              </w:rPr>
            </w:pPr>
          </w:p>
          <w:p w:rsidR="007831F0" w:rsidRPr="007831F0" w:rsidRDefault="007831F0" w:rsidP="007606E4">
            <w:pPr>
              <w:spacing w:after="0" w:line="240" w:lineRule="auto"/>
              <w:jc w:val="both"/>
              <w:rPr>
                <w:rFonts w:asciiTheme="minorHAnsi" w:hAnsiTheme="minorHAnsi" w:cs="Arial"/>
                <w:sz w:val="20"/>
                <w:szCs w:val="20"/>
              </w:rPr>
            </w:pPr>
            <w:r w:rsidRPr="007831F0">
              <w:rPr>
                <w:rFonts w:asciiTheme="minorHAnsi" w:hAnsiTheme="minorHAnsi" w:cs="Arial"/>
                <w:sz w:val="20"/>
                <w:szCs w:val="20"/>
              </w:rPr>
              <w:t xml:space="preserve">4.POIM trebuie, de asemenea, să asigure o alocare financiară echilibrată între axele prioritare ale programului cosiderând obiectivele de mediu (inclusive de biodiversitate) ce trebuie îndeplinite în diferitele sectoare de activitate sau domenii (inclusive infrastructura energetică </w:t>
            </w:r>
            <w:r w:rsidRPr="007831F0">
              <w:rPr>
                <w:rFonts w:asciiTheme="minorHAnsi" w:hAnsiTheme="minorHAnsi" w:cs="Tahoma"/>
                <w:sz w:val="20"/>
                <w:szCs w:val="20"/>
              </w:rPr>
              <w:t>ș</w:t>
            </w:r>
            <w:r w:rsidRPr="007831F0">
              <w:rPr>
                <w:rFonts w:asciiTheme="minorHAnsi" w:hAnsiTheme="minorHAnsi" w:cs="Arial"/>
                <w:sz w:val="20"/>
                <w:szCs w:val="20"/>
              </w:rPr>
              <w:t xml:space="preserve">i de transport etc). </w:t>
            </w:r>
          </w:p>
          <w:p w:rsidR="007831F0" w:rsidRPr="007831F0" w:rsidRDefault="007831F0" w:rsidP="007606E4">
            <w:pPr>
              <w:spacing w:after="0" w:line="240" w:lineRule="auto"/>
              <w:jc w:val="both"/>
              <w:rPr>
                <w:rFonts w:asciiTheme="minorHAnsi" w:hAnsiTheme="minorHAnsi" w:cs="Arial"/>
                <w:sz w:val="20"/>
                <w:szCs w:val="20"/>
              </w:rPr>
            </w:pPr>
          </w:p>
          <w:p w:rsidR="007831F0" w:rsidRPr="007831F0" w:rsidRDefault="007831F0" w:rsidP="007606E4">
            <w:pPr>
              <w:spacing w:after="0" w:line="240" w:lineRule="auto"/>
              <w:jc w:val="both"/>
              <w:rPr>
                <w:rFonts w:asciiTheme="minorHAnsi" w:hAnsiTheme="minorHAnsi" w:cs="Arial"/>
                <w:sz w:val="20"/>
                <w:szCs w:val="20"/>
              </w:rPr>
            </w:pPr>
          </w:p>
          <w:p w:rsidR="007831F0" w:rsidRPr="007831F0" w:rsidRDefault="007831F0" w:rsidP="007606E4">
            <w:pPr>
              <w:spacing w:after="0" w:line="240" w:lineRule="auto"/>
              <w:jc w:val="both"/>
              <w:rPr>
                <w:rFonts w:asciiTheme="minorHAnsi" w:hAnsiTheme="minorHAnsi" w:cs="Arial"/>
                <w:sz w:val="20"/>
                <w:szCs w:val="20"/>
              </w:rPr>
            </w:pPr>
          </w:p>
          <w:p w:rsidR="007831F0" w:rsidRPr="007831F0" w:rsidRDefault="007831F0" w:rsidP="007606E4">
            <w:pPr>
              <w:spacing w:after="0" w:line="240" w:lineRule="auto"/>
              <w:jc w:val="both"/>
              <w:rPr>
                <w:rFonts w:asciiTheme="minorHAnsi" w:hAnsiTheme="minorHAnsi" w:cs="Arial"/>
                <w:sz w:val="20"/>
                <w:szCs w:val="20"/>
              </w:rPr>
            </w:pPr>
            <w:r w:rsidRPr="007831F0">
              <w:rPr>
                <w:rFonts w:asciiTheme="minorHAnsi" w:hAnsiTheme="minorHAnsi" w:cs="Arial"/>
                <w:sz w:val="20"/>
                <w:szCs w:val="20"/>
              </w:rPr>
              <w:t>Men</w:t>
            </w:r>
            <w:r w:rsidRPr="007831F0">
              <w:rPr>
                <w:rFonts w:asciiTheme="minorHAnsi" w:hAnsiTheme="minorHAnsi" w:cs="Tahoma"/>
                <w:sz w:val="20"/>
                <w:szCs w:val="20"/>
              </w:rPr>
              <w:t>ț</w:t>
            </w:r>
            <w:r w:rsidRPr="007831F0">
              <w:rPr>
                <w:rFonts w:asciiTheme="minorHAnsi" w:hAnsiTheme="minorHAnsi" w:cs="Arial"/>
                <w:sz w:val="20"/>
                <w:szCs w:val="20"/>
              </w:rPr>
              <w:t>ionăm ca fiind prioritare pentru finan</w:t>
            </w:r>
            <w:r w:rsidRPr="007831F0">
              <w:rPr>
                <w:rFonts w:asciiTheme="minorHAnsi" w:hAnsiTheme="minorHAnsi" w:cs="Tahoma"/>
                <w:sz w:val="20"/>
                <w:szCs w:val="20"/>
              </w:rPr>
              <w:t>ț</w:t>
            </w:r>
            <w:r w:rsidRPr="007831F0">
              <w:rPr>
                <w:rFonts w:asciiTheme="minorHAnsi" w:hAnsiTheme="minorHAnsi" w:cs="Arial"/>
                <w:sz w:val="20"/>
                <w:szCs w:val="20"/>
              </w:rPr>
              <w:t>are obiectivele privind: protejarea şi conservarea biodiversităţii, decontaminarea solurilor poluate şi monitorizarea calităţii aerului; promovarea adaptării la schimbările climatice, prevenirea şi gestionarea riscurilor; protecţia mediului şi promovarea utilizării eficiente a resurselor. Neglijarea sau prioritizarea insuficientă a acestora va avea impact pe termen lung asupra tuturor sectoarelor economiei na</w:t>
            </w:r>
            <w:r w:rsidRPr="007831F0">
              <w:rPr>
                <w:rFonts w:asciiTheme="minorHAnsi" w:hAnsiTheme="minorHAnsi" w:cs="Tahoma"/>
                <w:sz w:val="20"/>
                <w:szCs w:val="20"/>
              </w:rPr>
              <w:t>ț</w:t>
            </w:r>
            <w:r w:rsidRPr="007831F0">
              <w:rPr>
                <w:rFonts w:asciiTheme="minorHAnsi" w:hAnsiTheme="minorHAnsi" w:cs="Arial"/>
                <w:sz w:val="20"/>
                <w:szCs w:val="20"/>
              </w:rPr>
              <w:t>ionale, gestioanarea necorespunzătoare a resurselor natural si degradarea biodiversității fiind răspunzătoare pentru o viitoare criză socio-­‐economică cu impact asupra calității vieții cetățenilor români.</w:t>
            </w:r>
          </w:p>
          <w:p w:rsidR="007831F0" w:rsidRPr="007831F0" w:rsidRDefault="007831F0" w:rsidP="00E424C1">
            <w:pPr>
              <w:spacing w:after="0" w:line="240" w:lineRule="auto"/>
              <w:jc w:val="both"/>
              <w:rPr>
                <w:rFonts w:asciiTheme="minorHAnsi" w:hAnsiTheme="minorHAnsi" w:cs="Arial"/>
                <w:b/>
                <w:sz w:val="20"/>
                <w:szCs w:val="20"/>
              </w:rPr>
            </w:pPr>
            <w:r w:rsidRPr="007831F0">
              <w:rPr>
                <w:rFonts w:asciiTheme="minorHAnsi" w:hAnsiTheme="minorHAnsi" w:cs="Arial"/>
                <w:b/>
                <w:sz w:val="20"/>
                <w:szCs w:val="20"/>
              </w:rPr>
              <w:t>Recomandarile WWF fac referire la:</w:t>
            </w:r>
          </w:p>
          <w:p w:rsidR="007831F0" w:rsidRPr="007831F0" w:rsidRDefault="007831F0" w:rsidP="00F82DB1">
            <w:pPr>
              <w:pStyle w:val="ListParagraph"/>
              <w:numPr>
                <w:ilvl w:val="0"/>
                <w:numId w:val="14"/>
              </w:numPr>
              <w:spacing w:after="0" w:line="240" w:lineRule="auto"/>
              <w:jc w:val="both"/>
              <w:rPr>
                <w:rFonts w:asciiTheme="minorHAnsi" w:hAnsiTheme="minorHAnsi" w:cs="Arial"/>
                <w:sz w:val="20"/>
                <w:szCs w:val="20"/>
                <w:lang w:val="ro-RO"/>
              </w:rPr>
            </w:pPr>
            <w:r w:rsidRPr="007831F0">
              <w:rPr>
                <w:rFonts w:asciiTheme="minorHAnsi" w:hAnsiTheme="minorHAnsi" w:cs="Arial"/>
                <w:sz w:val="20"/>
                <w:szCs w:val="20"/>
                <w:lang w:val="ro-RO"/>
              </w:rPr>
              <w:t>Asigurarea realizarii unei sinergii in privinta obiectivelor de conservare a biodiversitatii in cadrul tuturor axelor prioritare ale POIM</w:t>
            </w:r>
          </w:p>
          <w:p w:rsidR="007831F0" w:rsidRDefault="007831F0" w:rsidP="00C36293">
            <w:pPr>
              <w:pStyle w:val="ListParagraph"/>
              <w:spacing w:after="0" w:line="240" w:lineRule="auto"/>
              <w:jc w:val="both"/>
              <w:rPr>
                <w:rFonts w:asciiTheme="minorHAnsi" w:hAnsiTheme="minorHAnsi" w:cs="Arial"/>
                <w:sz w:val="20"/>
                <w:szCs w:val="20"/>
                <w:lang w:val="ro-RO"/>
              </w:rPr>
            </w:pPr>
          </w:p>
          <w:p w:rsidR="00CC20A5" w:rsidRDefault="00CC20A5" w:rsidP="00C36293">
            <w:pPr>
              <w:pStyle w:val="ListParagraph"/>
              <w:spacing w:after="0" w:line="240" w:lineRule="auto"/>
              <w:jc w:val="both"/>
              <w:rPr>
                <w:rFonts w:asciiTheme="minorHAnsi" w:hAnsiTheme="minorHAnsi" w:cs="Arial"/>
                <w:sz w:val="20"/>
                <w:szCs w:val="20"/>
                <w:lang w:val="ro-RO"/>
              </w:rPr>
            </w:pPr>
          </w:p>
          <w:p w:rsidR="00CC20A5" w:rsidRDefault="00CC20A5" w:rsidP="00C36293">
            <w:pPr>
              <w:pStyle w:val="ListParagraph"/>
              <w:spacing w:after="0" w:line="240" w:lineRule="auto"/>
              <w:jc w:val="both"/>
              <w:rPr>
                <w:rFonts w:asciiTheme="minorHAnsi" w:hAnsiTheme="minorHAnsi" w:cs="Arial"/>
                <w:sz w:val="20"/>
                <w:szCs w:val="20"/>
                <w:lang w:val="ro-RO"/>
              </w:rPr>
            </w:pPr>
          </w:p>
          <w:p w:rsidR="00CC20A5" w:rsidRPr="007831F0" w:rsidRDefault="00CC20A5" w:rsidP="00C36293">
            <w:pPr>
              <w:pStyle w:val="ListParagraph"/>
              <w:spacing w:after="0" w:line="240" w:lineRule="auto"/>
              <w:jc w:val="both"/>
              <w:rPr>
                <w:rFonts w:asciiTheme="minorHAnsi" w:hAnsiTheme="minorHAnsi" w:cs="Arial"/>
                <w:sz w:val="20"/>
                <w:szCs w:val="20"/>
                <w:lang w:val="ro-RO"/>
              </w:rPr>
            </w:pPr>
          </w:p>
          <w:p w:rsidR="007831F0" w:rsidRPr="007831F0" w:rsidRDefault="007831F0" w:rsidP="00F82DB1">
            <w:pPr>
              <w:pStyle w:val="ListParagraph"/>
              <w:numPr>
                <w:ilvl w:val="0"/>
                <w:numId w:val="14"/>
              </w:numPr>
              <w:spacing w:after="0" w:line="240" w:lineRule="auto"/>
              <w:jc w:val="both"/>
              <w:rPr>
                <w:rFonts w:asciiTheme="minorHAnsi" w:hAnsiTheme="minorHAnsi" w:cs="Arial"/>
                <w:sz w:val="20"/>
                <w:szCs w:val="20"/>
                <w:lang w:val="ro-RO"/>
              </w:rPr>
            </w:pPr>
            <w:r w:rsidRPr="007831F0">
              <w:rPr>
                <w:rFonts w:asciiTheme="minorHAnsi" w:hAnsiTheme="minorHAnsi" w:cs="Arial"/>
                <w:sz w:val="20"/>
                <w:szCs w:val="20"/>
                <w:lang w:val="ro-RO"/>
              </w:rPr>
              <w:t xml:space="preserve">Asigurarea coerentei privind finantarea ariilor natural protejate, inclusive Natura 2000 care se poate realiza atat prin alocarea de fonduri pentru actiuni directe de </w:t>
            </w:r>
            <w:r w:rsidRPr="007831F0">
              <w:rPr>
                <w:rFonts w:asciiTheme="minorHAnsi" w:hAnsiTheme="minorHAnsi" w:cs="Arial"/>
                <w:sz w:val="20"/>
                <w:szCs w:val="20"/>
                <w:lang w:val="ro-RO"/>
              </w:rPr>
              <w:lastRenderedPageBreak/>
              <w:t>conservare a biodiversitatii in cadrul AP 5 cat si prin promovarea solutiilor bazate pe functiile si serviciile ecosistemice in cadrul celorlalte axe prioritare cu potential de finantare pentru atingerea obiectivelor de biodiversitate (asigurarea statutului de conservare favorabil pentru speciile si habitatele de interes comunitar) si schimbari climatice (adaptarea la schimbarile climatice prin masuri non-structurale bazate pe ecosisteme in cadrul principalelor riscuri generate de inundatii si seceta).</w:t>
            </w:r>
          </w:p>
          <w:p w:rsidR="007831F0" w:rsidRPr="007831F0" w:rsidRDefault="007831F0" w:rsidP="00F82DB1">
            <w:pPr>
              <w:pStyle w:val="ListParagraph"/>
              <w:numPr>
                <w:ilvl w:val="0"/>
                <w:numId w:val="14"/>
              </w:numPr>
              <w:spacing w:after="0" w:line="240" w:lineRule="auto"/>
              <w:jc w:val="both"/>
              <w:rPr>
                <w:rFonts w:asciiTheme="minorHAnsi" w:hAnsiTheme="minorHAnsi" w:cs="Arial"/>
                <w:sz w:val="20"/>
                <w:szCs w:val="20"/>
                <w:lang w:val="ro-RO"/>
              </w:rPr>
            </w:pPr>
            <w:r w:rsidRPr="007831F0">
              <w:rPr>
                <w:rFonts w:asciiTheme="minorHAnsi" w:hAnsiTheme="minorHAnsi" w:cs="Arial"/>
                <w:sz w:val="20"/>
                <w:szCs w:val="20"/>
                <w:lang w:val="ro-RO"/>
              </w:rPr>
              <w:t>Asigurarea integrarii si finantarii masurilor/proiectelor de infrastructura verde</w:t>
            </w:r>
          </w:p>
          <w:p w:rsidR="007831F0" w:rsidRPr="007831F0" w:rsidRDefault="007831F0" w:rsidP="006672DE">
            <w:pPr>
              <w:pStyle w:val="ListParagraph"/>
              <w:spacing w:after="0" w:line="240" w:lineRule="auto"/>
              <w:jc w:val="both"/>
              <w:rPr>
                <w:rFonts w:asciiTheme="minorHAnsi" w:hAnsiTheme="minorHAnsi" w:cs="Arial"/>
                <w:sz w:val="20"/>
                <w:szCs w:val="20"/>
                <w:lang w:val="ro-RO"/>
              </w:rPr>
            </w:pPr>
          </w:p>
          <w:p w:rsidR="007831F0" w:rsidRPr="007831F0" w:rsidRDefault="007831F0" w:rsidP="00F82DB1">
            <w:pPr>
              <w:pStyle w:val="ListParagraph"/>
              <w:numPr>
                <w:ilvl w:val="0"/>
                <w:numId w:val="14"/>
              </w:numPr>
              <w:spacing w:after="0" w:line="240" w:lineRule="auto"/>
              <w:jc w:val="both"/>
              <w:rPr>
                <w:rFonts w:asciiTheme="minorHAnsi" w:hAnsiTheme="minorHAnsi" w:cs="Arial"/>
                <w:sz w:val="20"/>
                <w:szCs w:val="20"/>
                <w:lang w:val="ro-RO"/>
              </w:rPr>
            </w:pPr>
            <w:r w:rsidRPr="007831F0">
              <w:rPr>
                <w:rFonts w:asciiTheme="minorHAnsi" w:hAnsiTheme="minorHAnsi" w:cs="Arial"/>
                <w:sz w:val="20"/>
                <w:szCs w:val="20"/>
                <w:lang w:val="ro-RO"/>
              </w:rPr>
              <w:t>Dezvoltarea investitiilor in surse de energie regenerabile trebuie realizate luand in considerare impactul negative potential pe care il pot avea asupra biodiversitatii</w:t>
            </w:r>
          </w:p>
          <w:p w:rsidR="007831F0" w:rsidRPr="007831F0" w:rsidRDefault="007831F0" w:rsidP="006672DE">
            <w:pPr>
              <w:pStyle w:val="ListParagraph"/>
              <w:rPr>
                <w:rFonts w:asciiTheme="minorHAnsi" w:hAnsiTheme="minorHAnsi" w:cs="Arial"/>
                <w:sz w:val="20"/>
                <w:szCs w:val="20"/>
                <w:lang w:val="ro-RO"/>
              </w:rPr>
            </w:pPr>
          </w:p>
          <w:p w:rsidR="007831F0" w:rsidRPr="007831F0" w:rsidRDefault="007831F0" w:rsidP="007606E4">
            <w:pPr>
              <w:spacing w:after="0" w:line="240" w:lineRule="auto"/>
              <w:jc w:val="both"/>
              <w:rPr>
                <w:rFonts w:asciiTheme="minorHAnsi" w:hAnsiTheme="minorHAnsi" w:cs="Arial"/>
                <w:sz w:val="20"/>
                <w:szCs w:val="20"/>
              </w:rPr>
            </w:pPr>
            <w:r w:rsidRPr="007831F0">
              <w:rPr>
                <w:rFonts w:asciiTheme="minorHAnsi" w:hAnsiTheme="minorHAnsi" w:cs="Arial"/>
                <w:sz w:val="20"/>
                <w:szCs w:val="20"/>
              </w:rPr>
              <w:t>7.WWF solicita considerarea ONG-urilor in actiuni de constientizare, formare, consiliere pentru conservarea naturii</w:t>
            </w:r>
          </w:p>
        </w:tc>
        <w:tc>
          <w:tcPr>
            <w:tcW w:w="3261" w:type="dxa"/>
            <w:vAlign w:val="center"/>
          </w:tcPr>
          <w:p w:rsidR="007831F0" w:rsidRDefault="007831F0" w:rsidP="00146F0A">
            <w:pPr>
              <w:spacing w:after="0" w:line="240" w:lineRule="auto"/>
              <w:rPr>
                <w:rFonts w:asciiTheme="minorHAnsi" w:hAnsiTheme="minorHAnsi"/>
                <w:sz w:val="20"/>
                <w:szCs w:val="20"/>
              </w:rPr>
            </w:pPr>
          </w:p>
          <w:p w:rsidR="007831F0" w:rsidRDefault="007831F0" w:rsidP="00146F0A">
            <w:pPr>
              <w:spacing w:after="0" w:line="240" w:lineRule="auto"/>
              <w:rPr>
                <w:rFonts w:asciiTheme="minorHAnsi" w:hAnsiTheme="minorHAnsi"/>
                <w:sz w:val="20"/>
                <w:szCs w:val="20"/>
              </w:rPr>
            </w:pPr>
          </w:p>
          <w:p w:rsidR="007831F0" w:rsidRDefault="007831F0" w:rsidP="00146F0A">
            <w:pPr>
              <w:spacing w:after="0" w:line="240" w:lineRule="auto"/>
              <w:rPr>
                <w:rFonts w:asciiTheme="minorHAnsi" w:hAnsiTheme="minorHAnsi"/>
                <w:sz w:val="20"/>
                <w:szCs w:val="20"/>
              </w:rPr>
            </w:pPr>
          </w:p>
          <w:p w:rsidR="007831F0" w:rsidRDefault="007831F0" w:rsidP="00146F0A">
            <w:pPr>
              <w:spacing w:after="0" w:line="240" w:lineRule="auto"/>
              <w:rPr>
                <w:rFonts w:asciiTheme="minorHAnsi" w:hAnsiTheme="minorHAnsi"/>
                <w:sz w:val="20"/>
                <w:szCs w:val="20"/>
              </w:rPr>
            </w:pPr>
          </w:p>
          <w:p w:rsidR="007831F0" w:rsidRDefault="007831F0" w:rsidP="00146F0A">
            <w:pPr>
              <w:spacing w:after="0" w:line="240" w:lineRule="auto"/>
              <w:rPr>
                <w:rFonts w:asciiTheme="minorHAnsi" w:hAnsiTheme="minorHAnsi"/>
                <w:sz w:val="20"/>
                <w:szCs w:val="20"/>
              </w:rPr>
            </w:pPr>
          </w:p>
          <w:p w:rsidR="007831F0" w:rsidRPr="007831F0" w:rsidRDefault="007831F0" w:rsidP="00146F0A">
            <w:pPr>
              <w:spacing w:after="0" w:line="240" w:lineRule="auto"/>
              <w:rPr>
                <w:rFonts w:asciiTheme="minorHAnsi" w:hAnsiTheme="minorHAnsi"/>
                <w:sz w:val="20"/>
                <w:szCs w:val="20"/>
              </w:rPr>
            </w:pPr>
          </w:p>
          <w:p w:rsidR="007831F0" w:rsidRPr="007831F0" w:rsidRDefault="007831F0" w:rsidP="00C36293">
            <w:pPr>
              <w:spacing w:after="0" w:line="240" w:lineRule="auto"/>
              <w:jc w:val="both"/>
              <w:rPr>
                <w:rFonts w:asciiTheme="minorHAnsi" w:hAnsiTheme="minorHAnsi"/>
                <w:sz w:val="20"/>
                <w:szCs w:val="20"/>
              </w:rPr>
            </w:pPr>
            <w:r w:rsidRPr="007831F0">
              <w:rPr>
                <w:rFonts w:asciiTheme="minorHAnsi" w:hAnsiTheme="minorHAnsi"/>
                <w:sz w:val="20"/>
                <w:szCs w:val="20"/>
              </w:rPr>
              <w:t>2.Biodiversitatea este sustinuta ca prioritate orizontala, fiind precizat acest aspect la principii generale de dezvoltare durabila.</w:t>
            </w:r>
            <w:r>
              <w:rPr>
                <w:rFonts w:asciiTheme="minorHAnsi" w:hAnsiTheme="minorHAnsi"/>
                <w:sz w:val="20"/>
                <w:szCs w:val="20"/>
              </w:rPr>
              <w:t xml:space="preserve"> În plus, la nivelul AP 1,2,5 au fost prevăzută alocare distinctă în cadrul intervențiilor. Măsuile de protecție a biodiversității </w:t>
            </w:r>
            <w:r>
              <w:rPr>
                <w:rFonts w:asciiTheme="minorHAnsi" w:hAnsiTheme="minorHAnsi"/>
                <w:sz w:val="20"/>
                <w:szCs w:val="20"/>
              </w:rPr>
              <w:lastRenderedPageBreak/>
              <w:t>vor fi promovate însă ca parte integrantă a proiectelor, în funcție de impactul și specificul fiecărui proiect</w:t>
            </w:r>
          </w:p>
          <w:p w:rsidR="007831F0" w:rsidRPr="007831F0" w:rsidRDefault="007831F0" w:rsidP="00146F0A">
            <w:pPr>
              <w:spacing w:after="0" w:line="240" w:lineRule="auto"/>
              <w:rPr>
                <w:rFonts w:asciiTheme="minorHAnsi" w:hAnsiTheme="minorHAnsi"/>
                <w:sz w:val="20"/>
                <w:szCs w:val="20"/>
              </w:rPr>
            </w:pPr>
          </w:p>
          <w:p w:rsidR="007831F0" w:rsidRPr="007831F0" w:rsidRDefault="007831F0" w:rsidP="00146F0A">
            <w:pPr>
              <w:spacing w:after="0" w:line="240" w:lineRule="auto"/>
              <w:rPr>
                <w:rFonts w:asciiTheme="minorHAnsi" w:hAnsiTheme="minorHAnsi"/>
                <w:sz w:val="20"/>
                <w:szCs w:val="20"/>
              </w:rPr>
            </w:pPr>
          </w:p>
          <w:p w:rsidR="007831F0" w:rsidRPr="007831F0" w:rsidRDefault="007831F0" w:rsidP="00C36293">
            <w:pPr>
              <w:spacing w:after="0" w:line="240" w:lineRule="auto"/>
              <w:jc w:val="both"/>
              <w:rPr>
                <w:rFonts w:asciiTheme="minorHAnsi" w:hAnsiTheme="minorHAnsi"/>
                <w:sz w:val="20"/>
                <w:szCs w:val="20"/>
              </w:rPr>
            </w:pPr>
            <w:r w:rsidRPr="007831F0">
              <w:rPr>
                <w:rFonts w:asciiTheme="minorHAnsi" w:hAnsiTheme="minorHAnsi"/>
                <w:sz w:val="20"/>
                <w:szCs w:val="20"/>
              </w:rPr>
              <w:t xml:space="preserve">3.Măsurile de conservare și infrastructura verde vor fi cheltuieli eligibile în cadrul tuturor proiectelor de </w:t>
            </w:r>
            <w:r>
              <w:rPr>
                <w:rFonts w:asciiTheme="minorHAnsi" w:hAnsiTheme="minorHAnsi"/>
                <w:sz w:val="20"/>
                <w:szCs w:val="20"/>
              </w:rPr>
              <w:t>inrastructura, acolo unde EIA i</w:t>
            </w:r>
            <w:r w:rsidRPr="007831F0">
              <w:rPr>
                <w:rFonts w:asciiTheme="minorHAnsi" w:hAnsiTheme="minorHAnsi"/>
                <w:sz w:val="20"/>
                <w:szCs w:val="20"/>
              </w:rPr>
              <w:t>d</w:t>
            </w:r>
            <w:r>
              <w:rPr>
                <w:rFonts w:asciiTheme="minorHAnsi" w:hAnsiTheme="minorHAnsi"/>
                <w:sz w:val="20"/>
                <w:szCs w:val="20"/>
              </w:rPr>
              <w:t>n</w:t>
            </w:r>
            <w:r w:rsidRPr="007831F0">
              <w:rPr>
                <w:rFonts w:asciiTheme="minorHAnsi" w:hAnsiTheme="minorHAnsi"/>
                <w:sz w:val="20"/>
                <w:szCs w:val="20"/>
              </w:rPr>
              <w:t>etifica a fi necesar.</w:t>
            </w:r>
            <w:r w:rsidR="00CC20A5">
              <w:rPr>
                <w:rFonts w:asciiTheme="minorHAnsi" w:hAnsiTheme="minorHAnsi"/>
                <w:sz w:val="20"/>
                <w:szCs w:val="20"/>
              </w:rPr>
              <w:t xml:space="preserve"> </w:t>
            </w:r>
          </w:p>
          <w:p w:rsidR="007831F0" w:rsidRPr="007831F0" w:rsidRDefault="007831F0" w:rsidP="00C36293">
            <w:pPr>
              <w:spacing w:after="0" w:line="240" w:lineRule="auto"/>
              <w:jc w:val="both"/>
              <w:rPr>
                <w:rFonts w:asciiTheme="minorHAnsi" w:hAnsiTheme="minorHAnsi"/>
                <w:sz w:val="20"/>
                <w:szCs w:val="20"/>
              </w:rPr>
            </w:pPr>
          </w:p>
          <w:p w:rsidR="007831F0" w:rsidRPr="007831F0" w:rsidRDefault="007831F0" w:rsidP="00C36293">
            <w:pPr>
              <w:spacing w:after="0" w:line="240" w:lineRule="auto"/>
              <w:jc w:val="both"/>
              <w:rPr>
                <w:rFonts w:asciiTheme="minorHAnsi" w:hAnsiTheme="minorHAnsi"/>
                <w:sz w:val="20"/>
                <w:szCs w:val="20"/>
              </w:rPr>
            </w:pPr>
          </w:p>
          <w:p w:rsidR="007831F0" w:rsidRPr="007831F0" w:rsidRDefault="007831F0" w:rsidP="00C36293">
            <w:pPr>
              <w:spacing w:after="0" w:line="240" w:lineRule="auto"/>
              <w:jc w:val="both"/>
              <w:rPr>
                <w:rFonts w:asciiTheme="minorHAnsi" w:hAnsiTheme="minorHAnsi"/>
                <w:sz w:val="20"/>
                <w:szCs w:val="20"/>
              </w:rPr>
            </w:pPr>
            <w:r w:rsidRPr="007831F0">
              <w:rPr>
                <w:rFonts w:asciiTheme="minorHAnsi" w:hAnsiTheme="minorHAnsi"/>
                <w:sz w:val="20"/>
                <w:szCs w:val="20"/>
              </w:rPr>
              <w:t>4.Alocarea pentr sectorul de mediu a crescut cu cca. 700 mil. Alocarile pe OT au fost stabilite la nivel Acord de Parteneriat, iar la nivelul POIM aceste alocari trebuie păstrate.</w:t>
            </w:r>
          </w:p>
          <w:p w:rsidR="007831F0" w:rsidRDefault="007831F0" w:rsidP="00C36293">
            <w:pPr>
              <w:spacing w:after="0" w:line="240" w:lineRule="auto"/>
              <w:jc w:val="both"/>
              <w:rPr>
                <w:rFonts w:asciiTheme="minorHAnsi" w:hAnsiTheme="minorHAnsi"/>
                <w:sz w:val="20"/>
                <w:szCs w:val="20"/>
              </w:rPr>
            </w:pPr>
          </w:p>
          <w:p w:rsidR="00CC20A5" w:rsidRDefault="00CC20A5" w:rsidP="00C36293">
            <w:pPr>
              <w:spacing w:after="0" w:line="240" w:lineRule="auto"/>
              <w:jc w:val="both"/>
              <w:rPr>
                <w:rFonts w:asciiTheme="minorHAnsi" w:hAnsiTheme="minorHAnsi"/>
                <w:sz w:val="20"/>
                <w:szCs w:val="20"/>
              </w:rPr>
            </w:pPr>
          </w:p>
          <w:p w:rsidR="00CC20A5" w:rsidRDefault="00CC20A5" w:rsidP="00C36293">
            <w:pPr>
              <w:spacing w:after="0" w:line="240" w:lineRule="auto"/>
              <w:jc w:val="both"/>
              <w:rPr>
                <w:rFonts w:asciiTheme="minorHAnsi" w:hAnsiTheme="minorHAnsi"/>
                <w:sz w:val="20"/>
                <w:szCs w:val="20"/>
              </w:rPr>
            </w:pPr>
          </w:p>
          <w:p w:rsidR="00CC20A5" w:rsidRDefault="00CC20A5" w:rsidP="00C36293">
            <w:pPr>
              <w:spacing w:after="0" w:line="240" w:lineRule="auto"/>
              <w:jc w:val="both"/>
              <w:rPr>
                <w:rFonts w:asciiTheme="minorHAnsi" w:hAnsiTheme="minorHAnsi"/>
                <w:sz w:val="20"/>
                <w:szCs w:val="20"/>
              </w:rPr>
            </w:pPr>
          </w:p>
          <w:p w:rsidR="00CC20A5" w:rsidRDefault="00CC20A5" w:rsidP="00C36293">
            <w:pPr>
              <w:spacing w:after="0" w:line="240" w:lineRule="auto"/>
              <w:jc w:val="both"/>
              <w:rPr>
                <w:rFonts w:asciiTheme="minorHAnsi" w:hAnsiTheme="minorHAnsi"/>
                <w:sz w:val="20"/>
                <w:szCs w:val="20"/>
              </w:rPr>
            </w:pPr>
          </w:p>
          <w:p w:rsidR="00CC20A5" w:rsidRDefault="00CC20A5" w:rsidP="00C36293">
            <w:pPr>
              <w:spacing w:after="0" w:line="240" w:lineRule="auto"/>
              <w:jc w:val="both"/>
              <w:rPr>
                <w:rFonts w:asciiTheme="minorHAnsi" w:hAnsiTheme="minorHAnsi"/>
                <w:sz w:val="20"/>
                <w:szCs w:val="20"/>
              </w:rPr>
            </w:pPr>
          </w:p>
          <w:p w:rsidR="00CC20A5" w:rsidRDefault="00CC20A5" w:rsidP="00C36293">
            <w:pPr>
              <w:spacing w:after="0" w:line="240" w:lineRule="auto"/>
              <w:jc w:val="both"/>
              <w:rPr>
                <w:rFonts w:asciiTheme="minorHAnsi" w:hAnsiTheme="minorHAnsi"/>
                <w:sz w:val="20"/>
                <w:szCs w:val="20"/>
              </w:rPr>
            </w:pPr>
          </w:p>
          <w:p w:rsidR="00CC20A5" w:rsidRDefault="00CC20A5" w:rsidP="00C36293">
            <w:pPr>
              <w:spacing w:after="0" w:line="240" w:lineRule="auto"/>
              <w:jc w:val="both"/>
              <w:rPr>
                <w:rFonts w:asciiTheme="minorHAnsi" w:hAnsiTheme="minorHAnsi"/>
                <w:sz w:val="20"/>
                <w:szCs w:val="20"/>
              </w:rPr>
            </w:pPr>
          </w:p>
          <w:p w:rsidR="00CC20A5" w:rsidRPr="007831F0" w:rsidRDefault="00CC20A5" w:rsidP="00CC20A5">
            <w:pPr>
              <w:spacing w:after="0" w:line="240" w:lineRule="auto"/>
              <w:jc w:val="both"/>
              <w:rPr>
                <w:rFonts w:asciiTheme="minorHAnsi" w:hAnsiTheme="minorHAnsi"/>
                <w:sz w:val="20"/>
                <w:szCs w:val="20"/>
              </w:rPr>
            </w:pPr>
            <w:r>
              <w:rPr>
                <w:rFonts w:asciiTheme="minorHAnsi" w:hAnsiTheme="minorHAnsi"/>
                <w:sz w:val="20"/>
                <w:szCs w:val="20"/>
              </w:rPr>
              <w:t>5.</w:t>
            </w:r>
            <w:r w:rsidRPr="007831F0">
              <w:rPr>
                <w:rFonts w:asciiTheme="minorHAnsi" w:hAnsiTheme="minorHAnsi"/>
                <w:sz w:val="20"/>
                <w:szCs w:val="20"/>
              </w:rPr>
              <w:t xml:space="preserve"> Protejarea biodiversității: prioritate orizontală transpusă în cheltuieli eligibile la nivel de proiect</w:t>
            </w:r>
            <w:r>
              <w:rPr>
                <w:rFonts w:asciiTheme="minorHAnsi" w:hAnsiTheme="minorHAnsi"/>
                <w:sz w:val="20"/>
                <w:szCs w:val="20"/>
              </w:rPr>
              <w:t>.</w:t>
            </w:r>
          </w:p>
          <w:p w:rsidR="00CC20A5" w:rsidRPr="007831F0" w:rsidRDefault="00CC20A5" w:rsidP="00CC20A5">
            <w:pPr>
              <w:spacing w:after="0" w:line="240" w:lineRule="auto"/>
              <w:jc w:val="both"/>
              <w:rPr>
                <w:rFonts w:asciiTheme="minorHAnsi" w:hAnsiTheme="minorHAnsi"/>
                <w:sz w:val="20"/>
                <w:szCs w:val="20"/>
              </w:rPr>
            </w:pPr>
          </w:p>
          <w:p w:rsidR="00CC20A5" w:rsidRPr="007831F0" w:rsidRDefault="00CC20A5" w:rsidP="00C36293">
            <w:pPr>
              <w:spacing w:after="0" w:line="240" w:lineRule="auto"/>
              <w:jc w:val="both"/>
              <w:rPr>
                <w:rFonts w:asciiTheme="minorHAnsi" w:hAnsiTheme="minorHAnsi"/>
                <w:sz w:val="20"/>
                <w:szCs w:val="20"/>
              </w:rPr>
            </w:pPr>
          </w:p>
          <w:p w:rsidR="007831F0" w:rsidRPr="007831F0" w:rsidRDefault="007831F0" w:rsidP="00C36293">
            <w:pPr>
              <w:spacing w:after="0" w:line="240" w:lineRule="auto"/>
              <w:jc w:val="both"/>
              <w:rPr>
                <w:rFonts w:asciiTheme="minorHAnsi" w:hAnsiTheme="minorHAnsi"/>
                <w:sz w:val="20"/>
                <w:szCs w:val="20"/>
              </w:rPr>
            </w:pPr>
          </w:p>
          <w:p w:rsidR="007831F0" w:rsidRPr="007831F0" w:rsidRDefault="007831F0" w:rsidP="00C36293">
            <w:pPr>
              <w:spacing w:after="0" w:line="240" w:lineRule="auto"/>
              <w:jc w:val="both"/>
              <w:rPr>
                <w:rFonts w:asciiTheme="minorHAnsi" w:hAnsiTheme="minorHAnsi"/>
                <w:sz w:val="20"/>
                <w:szCs w:val="20"/>
              </w:rPr>
            </w:pPr>
          </w:p>
          <w:p w:rsidR="007831F0" w:rsidRPr="007831F0" w:rsidRDefault="007831F0" w:rsidP="00C36293">
            <w:pPr>
              <w:spacing w:after="0" w:line="240" w:lineRule="auto"/>
              <w:jc w:val="both"/>
              <w:rPr>
                <w:rFonts w:asciiTheme="minorHAnsi" w:hAnsiTheme="minorHAnsi"/>
                <w:sz w:val="20"/>
                <w:szCs w:val="20"/>
              </w:rPr>
            </w:pPr>
          </w:p>
          <w:p w:rsidR="007831F0" w:rsidRPr="007831F0" w:rsidRDefault="007831F0" w:rsidP="00C36293">
            <w:pPr>
              <w:spacing w:after="0" w:line="240" w:lineRule="auto"/>
              <w:jc w:val="both"/>
              <w:rPr>
                <w:rFonts w:asciiTheme="minorHAnsi" w:hAnsiTheme="minorHAnsi"/>
                <w:sz w:val="20"/>
                <w:szCs w:val="20"/>
              </w:rPr>
            </w:pPr>
          </w:p>
          <w:p w:rsidR="007831F0" w:rsidRPr="007831F0" w:rsidRDefault="007831F0" w:rsidP="00C36293">
            <w:pPr>
              <w:spacing w:after="0" w:line="240" w:lineRule="auto"/>
              <w:jc w:val="both"/>
              <w:rPr>
                <w:rFonts w:asciiTheme="minorHAnsi" w:hAnsiTheme="minorHAnsi"/>
                <w:sz w:val="20"/>
                <w:szCs w:val="20"/>
              </w:rPr>
            </w:pPr>
          </w:p>
          <w:p w:rsidR="007831F0" w:rsidRPr="007831F0" w:rsidRDefault="007831F0" w:rsidP="00C36293">
            <w:pPr>
              <w:spacing w:after="0" w:line="240" w:lineRule="auto"/>
              <w:jc w:val="both"/>
              <w:rPr>
                <w:rFonts w:asciiTheme="minorHAnsi" w:hAnsiTheme="minorHAnsi"/>
                <w:sz w:val="20"/>
                <w:szCs w:val="20"/>
              </w:rPr>
            </w:pPr>
          </w:p>
          <w:p w:rsidR="007831F0" w:rsidRPr="007831F0" w:rsidRDefault="007831F0" w:rsidP="00C36293">
            <w:pPr>
              <w:spacing w:after="0" w:line="240" w:lineRule="auto"/>
              <w:jc w:val="both"/>
              <w:rPr>
                <w:rFonts w:asciiTheme="minorHAnsi" w:hAnsiTheme="minorHAnsi"/>
                <w:sz w:val="20"/>
                <w:szCs w:val="20"/>
              </w:rPr>
            </w:pPr>
          </w:p>
          <w:p w:rsidR="007831F0" w:rsidRPr="007831F0" w:rsidRDefault="007831F0" w:rsidP="00C36293">
            <w:pPr>
              <w:spacing w:after="0" w:line="240" w:lineRule="auto"/>
              <w:jc w:val="both"/>
              <w:rPr>
                <w:rFonts w:asciiTheme="minorHAnsi" w:hAnsiTheme="minorHAnsi"/>
                <w:sz w:val="20"/>
                <w:szCs w:val="20"/>
              </w:rPr>
            </w:pPr>
          </w:p>
          <w:p w:rsidR="007831F0" w:rsidRPr="007831F0" w:rsidRDefault="007831F0" w:rsidP="00C36293">
            <w:pPr>
              <w:spacing w:after="0" w:line="240" w:lineRule="auto"/>
              <w:jc w:val="both"/>
              <w:rPr>
                <w:rFonts w:asciiTheme="minorHAnsi" w:hAnsiTheme="minorHAnsi"/>
                <w:sz w:val="20"/>
                <w:szCs w:val="20"/>
              </w:rPr>
            </w:pPr>
          </w:p>
          <w:p w:rsidR="007831F0" w:rsidRPr="007831F0" w:rsidRDefault="007831F0" w:rsidP="00C36293">
            <w:pPr>
              <w:spacing w:after="0" w:line="240" w:lineRule="auto"/>
              <w:jc w:val="both"/>
              <w:rPr>
                <w:rFonts w:asciiTheme="minorHAnsi" w:hAnsiTheme="minorHAnsi"/>
                <w:sz w:val="20"/>
                <w:szCs w:val="20"/>
              </w:rPr>
            </w:pPr>
          </w:p>
          <w:p w:rsidR="007831F0" w:rsidRPr="007831F0" w:rsidRDefault="007831F0" w:rsidP="00C36293">
            <w:pPr>
              <w:spacing w:after="0" w:line="240" w:lineRule="auto"/>
              <w:jc w:val="both"/>
              <w:rPr>
                <w:rFonts w:asciiTheme="minorHAnsi" w:hAnsiTheme="minorHAnsi"/>
                <w:sz w:val="20"/>
                <w:szCs w:val="20"/>
              </w:rPr>
            </w:pPr>
          </w:p>
          <w:p w:rsidR="007831F0" w:rsidRPr="007831F0" w:rsidRDefault="007831F0" w:rsidP="00C36293">
            <w:pPr>
              <w:spacing w:after="0" w:line="240" w:lineRule="auto"/>
              <w:jc w:val="both"/>
              <w:rPr>
                <w:rFonts w:asciiTheme="minorHAnsi" w:hAnsiTheme="minorHAnsi"/>
                <w:sz w:val="20"/>
                <w:szCs w:val="20"/>
              </w:rPr>
            </w:pPr>
          </w:p>
          <w:p w:rsidR="007831F0" w:rsidRPr="007831F0" w:rsidRDefault="007831F0" w:rsidP="00C36293">
            <w:pPr>
              <w:spacing w:after="0" w:line="240" w:lineRule="auto"/>
              <w:jc w:val="both"/>
              <w:rPr>
                <w:rFonts w:asciiTheme="minorHAnsi" w:hAnsiTheme="minorHAnsi"/>
                <w:sz w:val="20"/>
                <w:szCs w:val="20"/>
              </w:rPr>
            </w:pPr>
          </w:p>
          <w:p w:rsidR="007831F0" w:rsidRPr="007831F0" w:rsidRDefault="007831F0" w:rsidP="00C36293">
            <w:pPr>
              <w:spacing w:after="0" w:line="240" w:lineRule="auto"/>
              <w:jc w:val="both"/>
              <w:rPr>
                <w:rFonts w:asciiTheme="minorHAnsi" w:hAnsiTheme="minorHAnsi"/>
                <w:sz w:val="20"/>
                <w:szCs w:val="20"/>
              </w:rPr>
            </w:pPr>
          </w:p>
          <w:p w:rsidR="007831F0" w:rsidRPr="007831F0" w:rsidRDefault="007831F0" w:rsidP="006672DE">
            <w:pPr>
              <w:spacing w:after="0" w:line="240" w:lineRule="auto"/>
              <w:jc w:val="both"/>
              <w:rPr>
                <w:rFonts w:asciiTheme="minorHAnsi" w:hAnsiTheme="minorHAnsi" w:cs="Arial"/>
                <w:sz w:val="20"/>
                <w:szCs w:val="20"/>
              </w:rPr>
            </w:pPr>
            <w:r w:rsidRPr="007831F0">
              <w:rPr>
                <w:rFonts w:asciiTheme="minorHAnsi" w:hAnsiTheme="minorHAnsi"/>
                <w:sz w:val="20"/>
                <w:szCs w:val="20"/>
              </w:rPr>
              <w:t>5.</w:t>
            </w:r>
            <w:r w:rsidRPr="007831F0">
              <w:rPr>
                <w:rFonts w:asciiTheme="minorHAnsi" w:hAnsiTheme="minorHAnsi" w:cs="Arial"/>
                <w:sz w:val="20"/>
                <w:szCs w:val="20"/>
              </w:rPr>
              <w:t xml:space="preserve"> Finantarea masurilor/proiectelor de infrastructura verde este parte integranta din proiectele de infrastructura</w:t>
            </w:r>
          </w:p>
          <w:p w:rsidR="007831F0" w:rsidRPr="007831F0" w:rsidRDefault="007831F0" w:rsidP="00C36293">
            <w:pPr>
              <w:spacing w:after="0" w:line="240" w:lineRule="auto"/>
              <w:jc w:val="both"/>
              <w:rPr>
                <w:rFonts w:asciiTheme="minorHAnsi" w:hAnsiTheme="minorHAnsi"/>
                <w:sz w:val="20"/>
                <w:szCs w:val="20"/>
              </w:rPr>
            </w:pPr>
          </w:p>
          <w:p w:rsidR="007831F0" w:rsidRPr="007831F0" w:rsidRDefault="007831F0" w:rsidP="006672DE">
            <w:pPr>
              <w:spacing w:after="0" w:line="240" w:lineRule="auto"/>
              <w:jc w:val="both"/>
              <w:rPr>
                <w:rFonts w:asciiTheme="minorHAnsi" w:hAnsiTheme="minorHAnsi"/>
                <w:sz w:val="20"/>
                <w:szCs w:val="20"/>
              </w:rPr>
            </w:pPr>
            <w:r w:rsidRPr="007831F0">
              <w:rPr>
                <w:rFonts w:asciiTheme="minorHAnsi" w:hAnsiTheme="minorHAnsi"/>
                <w:sz w:val="20"/>
                <w:szCs w:val="20"/>
              </w:rPr>
              <w:t>6.Finantarea MCH a fost eliminata</w:t>
            </w:r>
          </w:p>
          <w:p w:rsidR="007831F0" w:rsidRPr="007831F0" w:rsidRDefault="007831F0" w:rsidP="00C36293">
            <w:pPr>
              <w:spacing w:after="0" w:line="240" w:lineRule="auto"/>
              <w:jc w:val="both"/>
              <w:rPr>
                <w:rFonts w:asciiTheme="minorHAnsi" w:hAnsiTheme="minorHAnsi"/>
                <w:sz w:val="20"/>
                <w:szCs w:val="20"/>
              </w:rPr>
            </w:pPr>
          </w:p>
          <w:p w:rsidR="007831F0" w:rsidRPr="007831F0" w:rsidRDefault="007831F0" w:rsidP="00C36293">
            <w:pPr>
              <w:spacing w:after="0" w:line="240" w:lineRule="auto"/>
              <w:jc w:val="both"/>
              <w:rPr>
                <w:rFonts w:asciiTheme="minorHAnsi" w:hAnsiTheme="minorHAnsi"/>
                <w:sz w:val="20"/>
                <w:szCs w:val="20"/>
              </w:rPr>
            </w:pPr>
          </w:p>
          <w:p w:rsidR="007831F0" w:rsidRPr="007831F0" w:rsidRDefault="007831F0" w:rsidP="00C36293">
            <w:pPr>
              <w:spacing w:after="0" w:line="240" w:lineRule="auto"/>
              <w:jc w:val="both"/>
              <w:rPr>
                <w:rFonts w:asciiTheme="minorHAnsi" w:hAnsiTheme="minorHAnsi"/>
                <w:sz w:val="20"/>
                <w:szCs w:val="20"/>
              </w:rPr>
            </w:pPr>
          </w:p>
          <w:p w:rsidR="007831F0" w:rsidRPr="007831F0" w:rsidRDefault="007831F0" w:rsidP="00C36293">
            <w:pPr>
              <w:spacing w:after="0" w:line="240" w:lineRule="auto"/>
              <w:jc w:val="both"/>
              <w:rPr>
                <w:rFonts w:asciiTheme="minorHAnsi" w:hAnsiTheme="minorHAnsi"/>
                <w:sz w:val="20"/>
                <w:szCs w:val="20"/>
              </w:rPr>
            </w:pPr>
          </w:p>
          <w:p w:rsidR="007831F0" w:rsidRPr="007831F0" w:rsidRDefault="007831F0" w:rsidP="006672DE">
            <w:pPr>
              <w:rPr>
                <w:rFonts w:asciiTheme="minorHAnsi" w:hAnsiTheme="minorHAnsi"/>
                <w:sz w:val="20"/>
                <w:szCs w:val="20"/>
              </w:rPr>
            </w:pPr>
          </w:p>
        </w:tc>
        <w:tc>
          <w:tcPr>
            <w:tcW w:w="4500" w:type="dxa"/>
            <w:vAlign w:val="center"/>
          </w:tcPr>
          <w:p w:rsidR="007831F0" w:rsidRPr="007831F0" w:rsidRDefault="007831F0" w:rsidP="00146F0A">
            <w:pPr>
              <w:spacing w:after="0" w:line="240" w:lineRule="auto"/>
              <w:jc w:val="both"/>
              <w:rPr>
                <w:rFonts w:asciiTheme="minorHAnsi" w:hAnsiTheme="minorHAnsi"/>
                <w:sz w:val="20"/>
                <w:szCs w:val="20"/>
              </w:rPr>
            </w:pPr>
            <w:r w:rsidRPr="007831F0">
              <w:rPr>
                <w:rFonts w:asciiTheme="minorHAnsi" w:hAnsiTheme="minorHAnsi"/>
                <w:sz w:val="20"/>
                <w:szCs w:val="20"/>
              </w:rPr>
              <w:lastRenderedPageBreak/>
              <w:t>Avand in vedere ca nu pentru POIM nu a fost constituit un Com</w:t>
            </w:r>
            <w:r>
              <w:rPr>
                <w:rFonts w:asciiTheme="minorHAnsi" w:hAnsiTheme="minorHAnsi"/>
                <w:sz w:val="20"/>
                <w:szCs w:val="20"/>
              </w:rPr>
              <w:t>itet Consultativ, CCT nefiind o</w:t>
            </w:r>
            <w:r w:rsidRPr="007831F0">
              <w:rPr>
                <w:rFonts w:asciiTheme="minorHAnsi" w:hAnsiTheme="minorHAnsi"/>
                <w:sz w:val="20"/>
                <w:szCs w:val="20"/>
              </w:rPr>
              <w:t>ri</w:t>
            </w:r>
            <w:r>
              <w:rPr>
                <w:rFonts w:asciiTheme="minorHAnsi" w:hAnsiTheme="minorHAnsi"/>
                <w:sz w:val="20"/>
                <w:szCs w:val="20"/>
              </w:rPr>
              <w:t>e</w:t>
            </w:r>
            <w:r w:rsidRPr="007831F0">
              <w:rPr>
                <w:rFonts w:asciiTheme="minorHAnsi" w:hAnsiTheme="minorHAnsi"/>
                <w:sz w:val="20"/>
                <w:szCs w:val="20"/>
              </w:rPr>
              <w:t>ntate spre dezbaterea programelor operationale, ci spre domenii de finantare, dezbaterea POIM s-a realizat în cadrul GL aferente CCT sectoriale: Mediu, Transport și Energie.</w:t>
            </w:r>
          </w:p>
          <w:p w:rsidR="007831F0" w:rsidRPr="007831F0" w:rsidRDefault="007831F0" w:rsidP="00146F0A">
            <w:pPr>
              <w:spacing w:after="0" w:line="240" w:lineRule="auto"/>
              <w:jc w:val="both"/>
              <w:rPr>
                <w:rFonts w:asciiTheme="minorHAnsi" w:hAnsiTheme="minorHAnsi"/>
                <w:sz w:val="20"/>
                <w:szCs w:val="20"/>
              </w:rPr>
            </w:pPr>
          </w:p>
          <w:p w:rsidR="007831F0" w:rsidRPr="007831F0" w:rsidRDefault="007831F0" w:rsidP="00146F0A">
            <w:pPr>
              <w:spacing w:after="0" w:line="240" w:lineRule="auto"/>
              <w:jc w:val="both"/>
              <w:rPr>
                <w:rFonts w:asciiTheme="minorHAnsi" w:hAnsiTheme="minorHAnsi"/>
                <w:sz w:val="20"/>
                <w:szCs w:val="20"/>
              </w:rPr>
            </w:pPr>
          </w:p>
          <w:p w:rsidR="007831F0" w:rsidRPr="007831F0" w:rsidRDefault="007831F0" w:rsidP="00146F0A">
            <w:pPr>
              <w:spacing w:after="0" w:line="240" w:lineRule="auto"/>
              <w:jc w:val="both"/>
              <w:rPr>
                <w:rFonts w:asciiTheme="minorHAnsi" w:hAnsiTheme="minorHAnsi"/>
                <w:sz w:val="20"/>
                <w:szCs w:val="20"/>
              </w:rPr>
            </w:pPr>
          </w:p>
          <w:p w:rsidR="007831F0" w:rsidRPr="007831F0" w:rsidRDefault="007831F0" w:rsidP="00146F0A">
            <w:pPr>
              <w:spacing w:after="0" w:line="240" w:lineRule="auto"/>
              <w:jc w:val="both"/>
              <w:rPr>
                <w:rFonts w:asciiTheme="minorHAnsi" w:hAnsiTheme="minorHAnsi"/>
                <w:sz w:val="20"/>
                <w:szCs w:val="20"/>
              </w:rPr>
            </w:pPr>
          </w:p>
          <w:p w:rsidR="007831F0" w:rsidRPr="007831F0" w:rsidRDefault="007831F0" w:rsidP="00146F0A">
            <w:pPr>
              <w:spacing w:after="0" w:line="240" w:lineRule="auto"/>
              <w:jc w:val="both"/>
              <w:rPr>
                <w:rFonts w:asciiTheme="minorHAnsi" w:hAnsiTheme="minorHAnsi"/>
                <w:sz w:val="20"/>
                <w:szCs w:val="20"/>
              </w:rPr>
            </w:pPr>
          </w:p>
          <w:p w:rsidR="007831F0" w:rsidRPr="007831F0" w:rsidRDefault="007831F0" w:rsidP="007831F0">
            <w:pPr>
              <w:spacing w:after="0" w:line="240" w:lineRule="auto"/>
              <w:jc w:val="both"/>
              <w:rPr>
                <w:rFonts w:asciiTheme="minorHAnsi" w:hAnsiTheme="minorHAnsi"/>
                <w:sz w:val="20"/>
                <w:szCs w:val="20"/>
              </w:rPr>
            </w:pPr>
            <w:r w:rsidRPr="007831F0">
              <w:rPr>
                <w:rFonts w:asciiTheme="minorHAnsi" w:hAnsiTheme="minorHAnsi"/>
                <w:sz w:val="20"/>
                <w:szCs w:val="20"/>
              </w:rPr>
              <w:t xml:space="preserve">4.Prin OT 5/AP5, biodiversitea nu se promveaza ca obiectiv în sine, ci prin prisam tipurilor de investiții </w:t>
            </w:r>
            <w:r w:rsidRPr="007831F0">
              <w:rPr>
                <w:rFonts w:asciiTheme="minorHAnsi" w:hAnsiTheme="minorHAnsi"/>
                <w:sz w:val="20"/>
                <w:szCs w:val="20"/>
              </w:rPr>
              <w:lastRenderedPageBreak/>
              <w:t xml:space="preserve">necesare pentru prevenirea riscurilor, care bineînțeles, vor fi promovate ținând cont de </w:t>
            </w:r>
            <w:r w:rsidRPr="007831F0">
              <w:rPr>
                <w:rFonts w:asciiTheme="minorHAnsi" w:hAnsiTheme="minorHAnsi" w:cs="Arial"/>
                <w:sz w:val="20"/>
                <w:szCs w:val="20"/>
              </w:rPr>
              <w:t>functiile si serviciile ecosistemice, la fel ca si la nivelul celorlalte AP.</w:t>
            </w:r>
          </w:p>
          <w:p w:rsidR="007831F0" w:rsidRPr="007831F0" w:rsidRDefault="007831F0" w:rsidP="00146F0A">
            <w:pPr>
              <w:spacing w:after="0" w:line="240" w:lineRule="auto"/>
              <w:jc w:val="both"/>
              <w:rPr>
                <w:rFonts w:asciiTheme="minorHAnsi" w:hAnsiTheme="minorHAnsi"/>
                <w:sz w:val="20"/>
                <w:szCs w:val="20"/>
              </w:rPr>
            </w:pPr>
          </w:p>
          <w:p w:rsidR="007831F0" w:rsidRPr="007831F0" w:rsidRDefault="007831F0" w:rsidP="00146F0A">
            <w:pPr>
              <w:spacing w:after="0" w:line="240" w:lineRule="auto"/>
              <w:jc w:val="both"/>
              <w:rPr>
                <w:rFonts w:asciiTheme="minorHAnsi" w:hAnsiTheme="minorHAnsi"/>
                <w:sz w:val="20"/>
                <w:szCs w:val="20"/>
              </w:rPr>
            </w:pPr>
          </w:p>
          <w:p w:rsidR="007831F0" w:rsidRPr="007831F0" w:rsidRDefault="007831F0" w:rsidP="00146F0A">
            <w:pPr>
              <w:spacing w:after="0" w:line="240" w:lineRule="auto"/>
              <w:jc w:val="both"/>
              <w:rPr>
                <w:rFonts w:asciiTheme="minorHAnsi" w:hAnsiTheme="minorHAnsi"/>
                <w:sz w:val="20"/>
                <w:szCs w:val="20"/>
              </w:rPr>
            </w:pPr>
          </w:p>
          <w:p w:rsidR="007831F0" w:rsidRPr="007831F0" w:rsidRDefault="007831F0" w:rsidP="00146F0A">
            <w:pPr>
              <w:spacing w:after="0" w:line="240" w:lineRule="auto"/>
              <w:jc w:val="both"/>
              <w:rPr>
                <w:rFonts w:asciiTheme="minorHAnsi" w:hAnsiTheme="minorHAnsi"/>
                <w:sz w:val="20"/>
                <w:szCs w:val="20"/>
              </w:rPr>
            </w:pPr>
          </w:p>
          <w:p w:rsidR="007831F0" w:rsidRPr="007831F0" w:rsidRDefault="007831F0" w:rsidP="00146F0A">
            <w:pPr>
              <w:spacing w:after="0" w:line="240" w:lineRule="auto"/>
              <w:jc w:val="both"/>
              <w:rPr>
                <w:rFonts w:asciiTheme="minorHAnsi" w:hAnsiTheme="minorHAnsi"/>
                <w:sz w:val="20"/>
                <w:szCs w:val="20"/>
              </w:rPr>
            </w:pPr>
          </w:p>
          <w:p w:rsidR="007831F0" w:rsidRPr="007831F0" w:rsidRDefault="007831F0" w:rsidP="00146F0A">
            <w:pPr>
              <w:spacing w:after="0" w:line="240" w:lineRule="auto"/>
              <w:jc w:val="both"/>
              <w:rPr>
                <w:rFonts w:asciiTheme="minorHAnsi" w:hAnsiTheme="minorHAnsi"/>
                <w:sz w:val="20"/>
                <w:szCs w:val="20"/>
              </w:rPr>
            </w:pPr>
          </w:p>
          <w:p w:rsidR="007831F0" w:rsidRPr="007831F0" w:rsidRDefault="007831F0" w:rsidP="00146F0A">
            <w:pPr>
              <w:spacing w:after="0" w:line="240" w:lineRule="auto"/>
              <w:jc w:val="both"/>
              <w:rPr>
                <w:rFonts w:asciiTheme="minorHAnsi" w:hAnsiTheme="minorHAnsi"/>
                <w:sz w:val="20"/>
                <w:szCs w:val="20"/>
              </w:rPr>
            </w:pPr>
          </w:p>
          <w:p w:rsidR="007831F0" w:rsidRPr="007831F0" w:rsidRDefault="007831F0" w:rsidP="00146F0A">
            <w:pPr>
              <w:spacing w:after="0" w:line="240" w:lineRule="auto"/>
              <w:jc w:val="both"/>
              <w:rPr>
                <w:rFonts w:asciiTheme="minorHAnsi" w:hAnsiTheme="minorHAnsi"/>
                <w:sz w:val="20"/>
                <w:szCs w:val="20"/>
              </w:rPr>
            </w:pPr>
          </w:p>
          <w:p w:rsidR="007831F0" w:rsidRPr="007831F0" w:rsidRDefault="007831F0" w:rsidP="00146F0A">
            <w:pPr>
              <w:spacing w:after="0" w:line="240" w:lineRule="auto"/>
              <w:jc w:val="both"/>
              <w:rPr>
                <w:rFonts w:asciiTheme="minorHAnsi" w:hAnsiTheme="minorHAnsi"/>
                <w:sz w:val="20"/>
                <w:szCs w:val="20"/>
              </w:rPr>
            </w:pPr>
          </w:p>
          <w:p w:rsidR="007831F0" w:rsidRPr="007831F0" w:rsidRDefault="007831F0" w:rsidP="00146F0A">
            <w:pPr>
              <w:spacing w:after="0" w:line="240" w:lineRule="auto"/>
              <w:jc w:val="both"/>
              <w:rPr>
                <w:rFonts w:asciiTheme="minorHAnsi" w:hAnsiTheme="minorHAnsi"/>
                <w:sz w:val="20"/>
                <w:szCs w:val="20"/>
              </w:rPr>
            </w:pPr>
          </w:p>
          <w:p w:rsidR="007831F0" w:rsidRPr="007831F0" w:rsidRDefault="007831F0" w:rsidP="00146F0A">
            <w:pPr>
              <w:spacing w:after="0" w:line="240" w:lineRule="auto"/>
              <w:jc w:val="both"/>
              <w:rPr>
                <w:rFonts w:asciiTheme="minorHAnsi" w:hAnsiTheme="minorHAnsi"/>
                <w:sz w:val="20"/>
                <w:szCs w:val="20"/>
              </w:rPr>
            </w:pPr>
          </w:p>
          <w:p w:rsidR="007831F0" w:rsidRPr="007831F0" w:rsidRDefault="007831F0" w:rsidP="00146F0A">
            <w:pPr>
              <w:spacing w:after="0" w:line="240" w:lineRule="auto"/>
              <w:jc w:val="both"/>
              <w:rPr>
                <w:rFonts w:asciiTheme="minorHAnsi" w:hAnsiTheme="minorHAnsi"/>
                <w:sz w:val="20"/>
                <w:szCs w:val="20"/>
              </w:rPr>
            </w:pPr>
          </w:p>
          <w:p w:rsidR="007831F0" w:rsidRPr="007831F0" w:rsidRDefault="007831F0" w:rsidP="00146F0A">
            <w:pPr>
              <w:spacing w:after="0" w:line="240" w:lineRule="auto"/>
              <w:jc w:val="both"/>
              <w:rPr>
                <w:rFonts w:asciiTheme="minorHAnsi" w:hAnsiTheme="minorHAnsi"/>
                <w:sz w:val="20"/>
                <w:szCs w:val="20"/>
              </w:rPr>
            </w:pPr>
          </w:p>
          <w:p w:rsidR="007831F0" w:rsidRPr="007831F0" w:rsidRDefault="007831F0" w:rsidP="00146F0A">
            <w:pPr>
              <w:spacing w:after="0" w:line="240" w:lineRule="auto"/>
              <w:jc w:val="both"/>
              <w:rPr>
                <w:rFonts w:asciiTheme="minorHAnsi" w:hAnsiTheme="minorHAnsi"/>
                <w:sz w:val="20"/>
                <w:szCs w:val="20"/>
              </w:rPr>
            </w:pPr>
          </w:p>
          <w:p w:rsidR="007831F0" w:rsidRPr="007831F0" w:rsidRDefault="007831F0" w:rsidP="00146F0A">
            <w:pPr>
              <w:spacing w:after="0" w:line="240" w:lineRule="auto"/>
              <w:jc w:val="both"/>
              <w:rPr>
                <w:rFonts w:asciiTheme="minorHAnsi" w:hAnsiTheme="minorHAnsi"/>
                <w:sz w:val="20"/>
                <w:szCs w:val="20"/>
              </w:rPr>
            </w:pPr>
          </w:p>
          <w:p w:rsidR="007831F0" w:rsidRPr="007831F0" w:rsidRDefault="007831F0" w:rsidP="00146F0A">
            <w:pPr>
              <w:spacing w:after="0" w:line="240" w:lineRule="auto"/>
              <w:jc w:val="both"/>
              <w:rPr>
                <w:rFonts w:asciiTheme="minorHAnsi" w:hAnsiTheme="minorHAnsi"/>
                <w:sz w:val="20"/>
                <w:szCs w:val="20"/>
              </w:rPr>
            </w:pPr>
          </w:p>
          <w:p w:rsidR="007831F0" w:rsidRPr="007831F0" w:rsidRDefault="007831F0" w:rsidP="00146F0A">
            <w:pPr>
              <w:spacing w:after="0" w:line="240" w:lineRule="auto"/>
              <w:jc w:val="both"/>
              <w:rPr>
                <w:rFonts w:asciiTheme="minorHAnsi" w:hAnsiTheme="minorHAnsi"/>
                <w:sz w:val="20"/>
                <w:szCs w:val="20"/>
              </w:rPr>
            </w:pPr>
          </w:p>
          <w:p w:rsidR="007831F0" w:rsidRPr="007831F0" w:rsidRDefault="007831F0" w:rsidP="00146F0A">
            <w:pPr>
              <w:spacing w:after="0" w:line="240" w:lineRule="auto"/>
              <w:jc w:val="both"/>
              <w:rPr>
                <w:rFonts w:asciiTheme="minorHAnsi" w:hAnsiTheme="minorHAnsi"/>
                <w:sz w:val="20"/>
                <w:szCs w:val="20"/>
              </w:rPr>
            </w:pPr>
          </w:p>
          <w:p w:rsidR="007831F0" w:rsidRPr="007831F0" w:rsidRDefault="007831F0" w:rsidP="00146F0A">
            <w:pPr>
              <w:spacing w:after="0" w:line="240" w:lineRule="auto"/>
              <w:jc w:val="both"/>
              <w:rPr>
                <w:rFonts w:asciiTheme="minorHAnsi" w:hAnsiTheme="minorHAnsi"/>
                <w:sz w:val="20"/>
                <w:szCs w:val="20"/>
              </w:rPr>
            </w:pPr>
          </w:p>
          <w:p w:rsidR="007831F0" w:rsidRPr="007831F0" w:rsidRDefault="007831F0" w:rsidP="00146F0A">
            <w:pPr>
              <w:spacing w:after="0" w:line="240" w:lineRule="auto"/>
              <w:jc w:val="both"/>
              <w:rPr>
                <w:rFonts w:asciiTheme="minorHAnsi" w:hAnsiTheme="minorHAnsi"/>
                <w:sz w:val="20"/>
                <w:szCs w:val="20"/>
              </w:rPr>
            </w:pPr>
          </w:p>
          <w:p w:rsidR="007831F0" w:rsidRPr="007831F0" w:rsidRDefault="007831F0" w:rsidP="00146F0A">
            <w:pPr>
              <w:spacing w:after="0" w:line="240" w:lineRule="auto"/>
              <w:jc w:val="both"/>
              <w:rPr>
                <w:rFonts w:asciiTheme="minorHAnsi" w:hAnsiTheme="minorHAnsi"/>
                <w:sz w:val="20"/>
                <w:szCs w:val="20"/>
              </w:rPr>
            </w:pPr>
          </w:p>
          <w:p w:rsidR="007831F0" w:rsidRPr="007831F0" w:rsidRDefault="007831F0" w:rsidP="00146F0A">
            <w:pPr>
              <w:spacing w:after="0" w:line="240" w:lineRule="auto"/>
              <w:jc w:val="both"/>
              <w:rPr>
                <w:rFonts w:asciiTheme="minorHAnsi" w:hAnsiTheme="minorHAnsi"/>
                <w:sz w:val="20"/>
                <w:szCs w:val="20"/>
              </w:rPr>
            </w:pPr>
          </w:p>
          <w:p w:rsidR="007831F0" w:rsidRPr="007831F0" w:rsidRDefault="007831F0" w:rsidP="00146F0A">
            <w:pPr>
              <w:spacing w:after="0" w:line="240" w:lineRule="auto"/>
              <w:jc w:val="both"/>
              <w:rPr>
                <w:rFonts w:asciiTheme="minorHAnsi" w:hAnsiTheme="minorHAnsi"/>
                <w:sz w:val="20"/>
                <w:szCs w:val="20"/>
              </w:rPr>
            </w:pPr>
          </w:p>
          <w:p w:rsidR="007831F0" w:rsidRPr="007831F0" w:rsidRDefault="007831F0" w:rsidP="00146F0A">
            <w:pPr>
              <w:spacing w:after="0" w:line="240" w:lineRule="auto"/>
              <w:jc w:val="both"/>
              <w:rPr>
                <w:rFonts w:asciiTheme="minorHAnsi" w:hAnsiTheme="minorHAnsi"/>
                <w:sz w:val="20"/>
                <w:szCs w:val="20"/>
              </w:rPr>
            </w:pPr>
          </w:p>
          <w:p w:rsidR="007831F0" w:rsidRPr="007831F0" w:rsidRDefault="007831F0" w:rsidP="00146F0A">
            <w:pPr>
              <w:spacing w:after="0" w:line="240" w:lineRule="auto"/>
              <w:jc w:val="both"/>
              <w:rPr>
                <w:rFonts w:asciiTheme="minorHAnsi" w:hAnsiTheme="minorHAnsi"/>
                <w:sz w:val="20"/>
                <w:szCs w:val="20"/>
              </w:rPr>
            </w:pPr>
          </w:p>
          <w:p w:rsidR="007831F0" w:rsidRPr="007831F0" w:rsidRDefault="007831F0" w:rsidP="00146F0A">
            <w:pPr>
              <w:spacing w:after="0" w:line="240" w:lineRule="auto"/>
              <w:jc w:val="both"/>
              <w:rPr>
                <w:rFonts w:asciiTheme="minorHAnsi" w:hAnsiTheme="minorHAnsi"/>
                <w:sz w:val="20"/>
                <w:szCs w:val="20"/>
              </w:rPr>
            </w:pPr>
          </w:p>
          <w:p w:rsidR="007831F0" w:rsidRDefault="007831F0" w:rsidP="00146F0A">
            <w:pPr>
              <w:spacing w:after="0" w:line="240" w:lineRule="auto"/>
              <w:jc w:val="both"/>
              <w:rPr>
                <w:rFonts w:asciiTheme="minorHAnsi" w:hAnsiTheme="minorHAnsi"/>
                <w:sz w:val="20"/>
                <w:szCs w:val="20"/>
              </w:rPr>
            </w:pPr>
          </w:p>
          <w:p w:rsidR="00CC20A5" w:rsidRDefault="00CC20A5" w:rsidP="00146F0A">
            <w:pPr>
              <w:spacing w:after="0" w:line="240" w:lineRule="auto"/>
              <w:jc w:val="both"/>
              <w:rPr>
                <w:rFonts w:asciiTheme="minorHAnsi" w:hAnsiTheme="minorHAnsi"/>
                <w:sz w:val="20"/>
                <w:szCs w:val="20"/>
              </w:rPr>
            </w:pPr>
          </w:p>
          <w:p w:rsidR="007831F0" w:rsidRPr="007831F0" w:rsidRDefault="007831F0" w:rsidP="00146F0A">
            <w:pPr>
              <w:spacing w:after="0" w:line="240" w:lineRule="auto"/>
              <w:jc w:val="both"/>
              <w:rPr>
                <w:rFonts w:asciiTheme="minorHAnsi" w:hAnsiTheme="minorHAnsi"/>
                <w:sz w:val="20"/>
                <w:szCs w:val="20"/>
              </w:rPr>
            </w:pPr>
          </w:p>
          <w:p w:rsidR="007831F0" w:rsidRPr="007831F0" w:rsidRDefault="00CC20A5" w:rsidP="00146F0A">
            <w:pPr>
              <w:spacing w:after="0" w:line="240" w:lineRule="auto"/>
              <w:jc w:val="both"/>
              <w:rPr>
                <w:rFonts w:asciiTheme="minorHAnsi" w:hAnsiTheme="minorHAnsi"/>
                <w:sz w:val="20"/>
                <w:szCs w:val="20"/>
              </w:rPr>
            </w:pPr>
            <w:r>
              <w:rPr>
                <w:rFonts w:asciiTheme="minorHAnsi" w:hAnsiTheme="minorHAnsi"/>
                <w:sz w:val="20"/>
                <w:szCs w:val="20"/>
              </w:rPr>
              <w:t>4</w:t>
            </w:r>
            <w:r w:rsidR="007831F0" w:rsidRPr="007831F0">
              <w:rPr>
                <w:rFonts w:asciiTheme="minorHAnsi" w:hAnsiTheme="minorHAnsi"/>
                <w:sz w:val="20"/>
                <w:szCs w:val="20"/>
              </w:rPr>
              <w:t xml:space="preserve">.Din perspectiva obiectivelor de finantare promovate la nivel european, prioritare sunt investițiile care asigură conformarea cu directivele </w:t>
            </w:r>
            <w:r w:rsidR="007831F0" w:rsidRPr="007831F0">
              <w:rPr>
                <w:rFonts w:asciiTheme="minorHAnsi" w:hAnsiTheme="minorHAnsi"/>
                <w:sz w:val="20"/>
                <w:szCs w:val="20"/>
              </w:rPr>
              <w:lastRenderedPageBreak/>
              <w:t>europene.</w:t>
            </w:r>
          </w:p>
          <w:p w:rsidR="007831F0" w:rsidRPr="007831F0" w:rsidRDefault="007831F0" w:rsidP="00146F0A">
            <w:pPr>
              <w:spacing w:after="0" w:line="240" w:lineRule="auto"/>
              <w:jc w:val="both"/>
              <w:rPr>
                <w:rFonts w:asciiTheme="minorHAnsi" w:hAnsiTheme="minorHAnsi"/>
                <w:sz w:val="20"/>
                <w:szCs w:val="20"/>
              </w:rPr>
            </w:pPr>
          </w:p>
          <w:p w:rsidR="007831F0" w:rsidRDefault="007831F0" w:rsidP="00146F0A">
            <w:pPr>
              <w:spacing w:after="0" w:line="240" w:lineRule="auto"/>
              <w:jc w:val="both"/>
              <w:rPr>
                <w:rFonts w:asciiTheme="minorHAnsi" w:hAnsiTheme="minorHAnsi"/>
                <w:sz w:val="20"/>
                <w:szCs w:val="20"/>
              </w:rPr>
            </w:pPr>
          </w:p>
          <w:p w:rsidR="00CC20A5" w:rsidRDefault="00CC20A5" w:rsidP="00146F0A">
            <w:pPr>
              <w:spacing w:after="0" w:line="240" w:lineRule="auto"/>
              <w:jc w:val="both"/>
              <w:rPr>
                <w:rFonts w:asciiTheme="minorHAnsi" w:hAnsiTheme="minorHAnsi"/>
                <w:sz w:val="20"/>
                <w:szCs w:val="20"/>
              </w:rPr>
            </w:pPr>
          </w:p>
          <w:p w:rsidR="00CC20A5" w:rsidRDefault="00CC20A5" w:rsidP="00146F0A">
            <w:pPr>
              <w:spacing w:after="0" w:line="240" w:lineRule="auto"/>
              <w:jc w:val="both"/>
              <w:rPr>
                <w:rFonts w:asciiTheme="minorHAnsi" w:hAnsiTheme="minorHAnsi"/>
                <w:sz w:val="20"/>
                <w:szCs w:val="20"/>
              </w:rPr>
            </w:pPr>
          </w:p>
          <w:p w:rsidR="00CC20A5" w:rsidRDefault="00CC20A5" w:rsidP="00146F0A">
            <w:pPr>
              <w:spacing w:after="0" w:line="240" w:lineRule="auto"/>
              <w:jc w:val="both"/>
              <w:rPr>
                <w:rFonts w:asciiTheme="minorHAnsi" w:hAnsiTheme="minorHAnsi"/>
                <w:sz w:val="20"/>
                <w:szCs w:val="20"/>
              </w:rPr>
            </w:pPr>
          </w:p>
          <w:p w:rsidR="00CC20A5" w:rsidRDefault="00CC20A5" w:rsidP="00146F0A">
            <w:pPr>
              <w:spacing w:after="0" w:line="240" w:lineRule="auto"/>
              <w:jc w:val="both"/>
              <w:rPr>
                <w:rFonts w:asciiTheme="minorHAnsi" w:hAnsiTheme="minorHAnsi"/>
                <w:sz w:val="20"/>
                <w:szCs w:val="20"/>
              </w:rPr>
            </w:pPr>
          </w:p>
          <w:p w:rsidR="00CC20A5" w:rsidRDefault="00CC20A5" w:rsidP="00146F0A">
            <w:pPr>
              <w:spacing w:after="0" w:line="240" w:lineRule="auto"/>
              <w:jc w:val="both"/>
              <w:rPr>
                <w:rFonts w:asciiTheme="minorHAnsi" w:hAnsiTheme="minorHAnsi"/>
                <w:sz w:val="20"/>
                <w:szCs w:val="20"/>
              </w:rPr>
            </w:pPr>
          </w:p>
          <w:p w:rsidR="00CC20A5" w:rsidRDefault="00CC20A5" w:rsidP="00146F0A">
            <w:pPr>
              <w:spacing w:after="0" w:line="240" w:lineRule="auto"/>
              <w:jc w:val="both"/>
              <w:rPr>
                <w:rFonts w:asciiTheme="minorHAnsi" w:hAnsiTheme="minorHAnsi"/>
                <w:sz w:val="20"/>
                <w:szCs w:val="20"/>
              </w:rPr>
            </w:pPr>
          </w:p>
          <w:p w:rsidR="00CC20A5" w:rsidRDefault="00CC20A5" w:rsidP="00146F0A">
            <w:pPr>
              <w:spacing w:after="0" w:line="240" w:lineRule="auto"/>
              <w:jc w:val="both"/>
              <w:rPr>
                <w:rFonts w:asciiTheme="minorHAnsi" w:hAnsiTheme="minorHAnsi"/>
                <w:sz w:val="20"/>
                <w:szCs w:val="20"/>
              </w:rPr>
            </w:pPr>
          </w:p>
          <w:p w:rsidR="00CC20A5" w:rsidRDefault="00CC20A5" w:rsidP="00146F0A">
            <w:pPr>
              <w:spacing w:after="0" w:line="240" w:lineRule="auto"/>
              <w:jc w:val="both"/>
              <w:rPr>
                <w:rFonts w:asciiTheme="minorHAnsi" w:hAnsiTheme="minorHAnsi"/>
                <w:sz w:val="20"/>
                <w:szCs w:val="20"/>
              </w:rPr>
            </w:pPr>
          </w:p>
          <w:p w:rsidR="00CC20A5" w:rsidRDefault="00CC20A5" w:rsidP="00146F0A">
            <w:pPr>
              <w:spacing w:after="0" w:line="240" w:lineRule="auto"/>
              <w:jc w:val="both"/>
              <w:rPr>
                <w:rFonts w:asciiTheme="minorHAnsi" w:hAnsiTheme="minorHAnsi"/>
                <w:sz w:val="20"/>
                <w:szCs w:val="20"/>
              </w:rPr>
            </w:pPr>
          </w:p>
          <w:p w:rsidR="00CC20A5" w:rsidRDefault="00CC20A5" w:rsidP="00146F0A">
            <w:pPr>
              <w:spacing w:after="0" w:line="240" w:lineRule="auto"/>
              <w:jc w:val="both"/>
              <w:rPr>
                <w:rFonts w:asciiTheme="minorHAnsi" w:hAnsiTheme="minorHAnsi"/>
                <w:sz w:val="20"/>
                <w:szCs w:val="20"/>
              </w:rPr>
            </w:pPr>
          </w:p>
          <w:p w:rsidR="00CC20A5" w:rsidRDefault="00CC20A5" w:rsidP="00146F0A">
            <w:pPr>
              <w:spacing w:after="0" w:line="240" w:lineRule="auto"/>
              <w:jc w:val="both"/>
              <w:rPr>
                <w:rFonts w:asciiTheme="minorHAnsi" w:hAnsiTheme="minorHAnsi"/>
                <w:sz w:val="20"/>
                <w:szCs w:val="20"/>
              </w:rPr>
            </w:pPr>
          </w:p>
          <w:p w:rsidR="00CC20A5" w:rsidRDefault="00CC20A5" w:rsidP="00146F0A">
            <w:pPr>
              <w:spacing w:after="0" w:line="240" w:lineRule="auto"/>
              <w:jc w:val="both"/>
              <w:rPr>
                <w:rFonts w:asciiTheme="minorHAnsi" w:hAnsiTheme="minorHAnsi"/>
                <w:sz w:val="20"/>
                <w:szCs w:val="20"/>
              </w:rPr>
            </w:pPr>
          </w:p>
          <w:p w:rsidR="00CC20A5" w:rsidRPr="007831F0" w:rsidRDefault="00CC20A5" w:rsidP="00146F0A">
            <w:pPr>
              <w:spacing w:after="0" w:line="240" w:lineRule="auto"/>
              <w:jc w:val="both"/>
              <w:rPr>
                <w:rFonts w:asciiTheme="minorHAnsi" w:hAnsiTheme="minorHAnsi"/>
                <w:sz w:val="20"/>
                <w:szCs w:val="20"/>
              </w:rPr>
            </w:pPr>
          </w:p>
          <w:p w:rsidR="007831F0" w:rsidRPr="007831F0" w:rsidRDefault="007831F0" w:rsidP="00146F0A">
            <w:pPr>
              <w:spacing w:after="0" w:line="240" w:lineRule="auto"/>
              <w:jc w:val="both"/>
              <w:rPr>
                <w:rFonts w:asciiTheme="minorHAnsi" w:hAnsiTheme="minorHAnsi"/>
                <w:sz w:val="20"/>
                <w:szCs w:val="20"/>
              </w:rPr>
            </w:pPr>
            <w:r w:rsidRPr="007831F0">
              <w:rPr>
                <w:rFonts w:asciiTheme="minorHAnsi" w:hAnsiTheme="minorHAnsi"/>
                <w:sz w:val="20"/>
                <w:szCs w:val="20"/>
              </w:rPr>
              <w:t>7.Activitatile de conștientizare, formare, consiliere vor fi promovate prin FSE (POCA sau PCU). FEDR trebuie utilizat pentru investiții.</w:t>
            </w:r>
          </w:p>
        </w:tc>
      </w:tr>
      <w:tr w:rsidR="007831F0" w:rsidRPr="00D600CC" w:rsidTr="007831F0">
        <w:trPr>
          <w:jc w:val="center"/>
        </w:trPr>
        <w:tc>
          <w:tcPr>
            <w:tcW w:w="1117" w:type="dxa"/>
            <w:vAlign w:val="center"/>
          </w:tcPr>
          <w:p w:rsidR="007831F0" w:rsidRPr="00D600CC" w:rsidRDefault="007831F0" w:rsidP="002D37D4">
            <w:pPr>
              <w:spacing w:after="0" w:line="240" w:lineRule="auto"/>
              <w:jc w:val="both"/>
              <w:rPr>
                <w:rFonts w:asciiTheme="minorHAnsi" w:hAnsiTheme="minorHAnsi" w:cs="Arial"/>
                <w:sz w:val="20"/>
                <w:szCs w:val="20"/>
              </w:rPr>
            </w:pPr>
            <w:r w:rsidRPr="00D600CC">
              <w:rPr>
                <w:rFonts w:asciiTheme="minorHAnsi" w:hAnsiTheme="minorHAnsi" w:cs="Arial"/>
                <w:sz w:val="20"/>
                <w:szCs w:val="20"/>
              </w:rPr>
              <w:lastRenderedPageBreak/>
              <w:t>ASRO</w:t>
            </w:r>
          </w:p>
          <w:p w:rsidR="007831F0" w:rsidRPr="00D600CC" w:rsidRDefault="007831F0" w:rsidP="00497858">
            <w:pPr>
              <w:spacing w:after="0" w:line="240" w:lineRule="auto"/>
              <w:jc w:val="both"/>
              <w:rPr>
                <w:rFonts w:asciiTheme="minorHAnsi" w:hAnsiTheme="minorHAnsi" w:cs="Arial"/>
                <w:sz w:val="20"/>
                <w:szCs w:val="20"/>
              </w:rPr>
            </w:pPr>
          </w:p>
        </w:tc>
        <w:tc>
          <w:tcPr>
            <w:tcW w:w="5687" w:type="dxa"/>
            <w:vAlign w:val="center"/>
          </w:tcPr>
          <w:p w:rsidR="007831F0" w:rsidRPr="00D600CC" w:rsidRDefault="007831F0" w:rsidP="007606E4">
            <w:pPr>
              <w:spacing w:after="0" w:line="240" w:lineRule="auto"/>
              <w:jc w:val="both"/>
              <w:rPr>
                <w:rFonts w:asciiTheme="minorHAnsi" w:hAnsiTheme="minorHAnsi" w:cs="Arial"/>
                <w:sz w:val="20"/>
                <w:szCs w:val="20"/>
              </w:rPr>
            </w:pPr>
            <w:r w:rsidRPr="00D600CC">
              <w:rPr>
                <w:rFonts w:asciiTheme="minorHAnsi" w:hAnsiTheme="minorHAnsi" w:cs="Arial"/>
                <w:sz w:val="20"/>
                <w:szCs w:val="20"/>
              </w:rPr>
              <w:t>Recomanda adoptarea la nivel national in versiune romana a standardelor europene relevante pentru cele 4 sectoare prioritare, anterior implementarii OT</w:t>
            </w:r>
          </w:p>
        </w:tc>
        <w:tc>
          <w:tcPr>
            <w:tcW w:w="3261" w:type="dxa"/>
            <w:vAlign w:val="center"/>
          </w:tcPr>
          <w:p w:rsidR="007831F0" w:rsidRPr="00D600CC" w:rsidRDefault="007831F0" w:rsidP="00146F0A">
            <w:pPr>
              <w:spacing w:after="0" w:line="240" w:lineRule="auto"/>
              <w:rPr>
                <w:rFonts w:asciiTheme="minorHAnsi" w:hAnsiTheme="minorHAnsi"/>
                <w:sz w:val="20"/>
                <w:szCs w:val="20"/>
              </w:rPr>
            </w:pPr>
          </w:p>
        </w:tc>
        <w:tc>
          <w:tcPr>
            <w:tcW w:w="4500" w:type="dxa"/>
            <w:vAlign w:val="center"/>
          </w:tcPr>
          <w:p w:rsidR="007831F0" w:rsidRPr="00D600CC" w:rsidRDefault="007831F0" w:rsidP="00146F0A">
            <w:pPr>
              <w:spacing w:after="0" w:line="240" w:lineRule="auto"/>
              <w:jc w:val="both"/>
              <w:rPr>
                <w:rFonts w:asciiTheme="minorHAnsi" w:hAnsiTheme="minorHAnsi"/>
                <w:sz w:val="20"/>
                <w:szCs w:val="20"/>
              </w:rPr>
            </w:pPr>
            <w:r>
              <w:rPr>
                <w:rFonts w:asciiTheme="minorHAnsi" w:hAnsiTheme="minorHAnsi"/>
                <w:sz w:val="20"/>
                <w:szCs w:val="20"/>
              </w:rPr>
              <w:t>Aceste tipuri de activități sunt specifice POCA:</w:t>
            </w:r>
          </w:p>
        </w:tc>
      </w:tr>
    </w:tbl>
    <w:p w:rsidR="006624EC" w:rsidRPr="00D600CC" w:rsidRDefault="006624EC"/>
    <w:p w:rsidR="006624EC" w:rsidRPr="00D600CC" w:rsidRDefault="006624EC"/>
    <w:sectPr w:rsidR="006624EC" w:rsidRPr="00D600CC" w:rsidSect="00D600CC">
      <w:headerReference w:type="default" r:id="rId8"/>
      <w:pgSz w:w="16838" w:h="11906" w:orient="landscape"/>
      <w:pgMar w:top="284" w:right="678"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72F" w:rsidRDefault="00A7272F" w:rsidP="00C23678">
      <w:pPr>
        <w:spacing w:after="0" w:line="240" w:lineRule="auto"/>
      </w:pPr>
      <w:r>
        <w:separator/>
      </w:r>
    </w:p>
  </w:endnote>
  <w:endnote w:type="continuationSeparator" w:id="0">
    <w:p w:rsidR="00A7272F" w:rsidRDefault="00A7272F" w:rsidP="00C23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72F" w:rsidRDefault="00A7272F" w:rsidP="00C23678">
      <w:pPr>
        <w:spacing w:after="0" w:line="240" w:lineRule="auto"/>
      </w:pPr>
      <w:r>
        <w:separator/>
      </w:r>
    </w:p>
  </w:footnote>
  <w:footnote w:type="continuationSeparator" w:id="0">
    <w:p w:rsidR="00A7272F" w:rsidRDefault="00A7272F" w:rsidP="00C236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678" w:rsidRDefault="00C23678" w:rsidP="00C23678">
    <w:pPr>
      <w:pStyle w:val="Header"/>
      <w:jc w:val="right"/>
    </w:pPr>
  </w:p>
  <w:p w:rsidR="00C23678" w:rsidRDefault="00C236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20C9B"/>
    <w:multiLevelType w:val="hybridMultilevel"/>
    <w:tmpl w:val="CE2CF8E4"/>
    <w:lvl w:ilvl="0" w:tplc="0B622084">
      <w:start w:val="1"/>
      <w:numFmt w:val="decimal"/>
      <w:lvlText w:val="%1."/>
      <w:lvlJc w:val="left"/>
      <w:pPr>
        <w:ind w:left="720" w:hanging="360"/>
      </w:pPr>
      <w:rPr>
        <w:rFonts w:asciiTheme="minorHAnsi" w:eastAsia="Calibri" w:hAnsiTheme="minorHAnsi" w:cs="Arial"/>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733C2C"/>
    <w:multiLevelType w:val="hybridMultilevel"/>
    <w:tmpl w:val="52645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9138B"/>
    <w:multiLevelType w:val="hybridMultilevel"/>
    <w:tmpl w:val="C16CCB3C"/>
    <w:lvl w:ilvl="0" w:tplc="013A8C82">
      <w:numFmt w:val="bullet"/>
      <w:lvlText w:val="-"/>
      <w:lvlJc w:val="left"/>
      <w:pPr>
        <w:ind w:left="1778" w:hanging="360"/>
      </w:pPr>
      <w:rPr>
        <w:rFonts w:ascii="Calibri" w:eastAsia="Times New Roman" w:hAnsi="Calibri" w:cs="Calibri" w:hint="default"/>
      </w:rPr>
    </w:lvl>
    <w:lvl w:ilvl="1" w:tplc="04180003" w:tentative="1">
      <w:start w:val="1"/>
      <w:numFmt w:val="bullet"/>
      <w:lvlText w:val="o"/>
      <w:lvlJc w:val="left"/>
      <w:pPr>
        <w:ind w:left="2498" w:hanging="360"/>
      </w:pPr>
      <w:rPr>
        <w:rFonts w:ascii="Courier New" w:hAnsi="Courier New" w:cs="Courier New" w:hint="default"/>
      </w:rPr>
    </w:lvl>
    <w:lvl w:ilvl="2" w:tplc="04180005" w:tentative="1">
      <w:start w:val="1"/>
      <w:numFmt w:val="bullet"/>
      <w:lvlText w:val=""/>
      <w:lvlJc w:val="left"/>
      <w:pPr>
        <w:ind w:left="3218" w:hanging="360"/>
      </w:pPr>
      <w:rPr>
        <w:rFonts w:ascii="Wingdings" w:hAnsi="Wingdings" w:hint="default"/>
      </w:rPr>
    </w:lvl>
    <w:lvl w:ilvl="3" w:tplc="04180001" w:tentative="1">
      <w:start w:val="1"/>
      <w:numFmt w:val="bullet"/>
      <w:lvlText w:val=""/>
      <w:lvlJc w:val="left"/>
      <w:pPr>
        <w:ind w:left="3938" w:hanging="360"/>
      </w:pPr>
      <w:rPr>
        <w:rFonts w:ascii="Symbol" w:hAnsi="Symbol" w:hint="default"/>
      </w:rPr>
    </w:lvl>
    <w:lvl w:ilvl="4" w:tplc="04180003" w:tentative="1">
      <w:start w:val="1"/>
      <w:numFmt w:val="bullet"/>
      <w:lvlText w:val="o"/>
      <w:lvlJc w:val="left"/>
      <w:pPr>
        <w:ind w:left="4658" w:hanging="360"/>
      </w:pPr>
      <w:rPr>
        <w:rFonts w:ascii="Courier New" w:hAnsi="Courier New" w:cs="Courier New" w:hint="default"/>
      </w:rPr>
    </w:lvl>
    <w:lvl w:ilvl="5" w:tplc="04180005" w:tentative="1">
      <w:start w:val="1"/>
      <w:numFmt w:val="bullet"/>
      <w:lvlText w:val=""/>
      <w:lvlJc w:val="left"/>
      <w:pPr>
        <w:ind w:left="5378" w:hanging="360"/>
      </w:pPr>
      <w:rPr>
        <w:rFonts w:ascii="Wingdings" w:hAnsi="Wingdings" w:hint="default"/>
      </w:rPr>
    </w:lvl>
    <w:lvl w:ilvl="6" w:tplc="04180001" w:tentative="1">
      <w:start w:val="1"/>
      <w:numFmt w:val="bullet"/>
      <w:lvlText w:val=""/>
      <w:lvlJc w:val="left"/>
      <w:pPr>
        <w:ind w:left="6098" w:hanging="360"/>
      </w:pPr>
      <w:rPr>
        <w:rFonts w:ascii="Symbol" w:hAnsi="Symbol" w:hint="default"/>
      </w:rPr>
    </w:lvl>
    <w:lvl w:ilvl="7" w:tplc="04180003" w:tentative="1">
      <w:start w:val="1"/>
      <w:numFmt w:val="bullet"/>
      <w:lvlText w:val="o"/>
      <w:lvlJc w:val="left"/>
      <w:pPr>
        <w:ind w:left="6818" w:hanging="360"/>
      </w:pPr>
      <w:rPr>
        <w:rFonts w:ascii="Courier New" w:hAnsi="Courier New" w:cs="Courier New" w:hint="default"/>
      </w:rPr>
    </w:lvl>
    <w:lvl w:ilvl="8" w:tplc="04180005" w:tentative="1">
      <w:start w:val="1"/>
      <w:numFmt w:val="bullet"/>
      <w:lvlText w:val=""/>
      <w:lvlJc w:val="left"/>
      <w:pPr>
        <w:ind w:left="7538" w:hanging="360"/>
      </w:pPr>
      <w:rPr>
        <w:rFonts w:ascii="Wingdings" w:hAnsi="Wingdings" w:hint="default"/>
      </w:rPr>
    </w:lvl>
  </w:abstractNum>
  <w:abstractNum w:abstractNumId="3" w15:restartNumberingAfterBreak="0">
    <w:nsid w:val="13C80F72"/>
    <w:multiLevelType w:val="hybridMultilevel"/>
    <w:tmpl w:val="CF7686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8FB0628"/>
    <w:multiLevelType w:val="hybridMultilevel"/>
    <w:tmpl w:val="D11E031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FDA31A1"/>
    <w:multiLevelType w:val="hybridMultilevel"/>
    <w:tmpl w:val="CE2CF8E4"/>
    <w:lvl w:ilvl="0" w:tplc="0B622084">
      <w:start w:val="1"/>
      <w:numFmt w:val="decimal"/>
      <w:lvlText w:val="%1."/>
      <w:lvlJc w:val="left"/>
      <w:pPr>
        <w:ind w:left="720" w:hanging="360"/>
      </w:pPr>
      <w:rPr>
        <w:rFonts w:asciiTheme="minorHAnsi" w:eastAsia="Calibri" w:hAnsiTheme="minorHAnsi" w:cs="Arial"/>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43444A"/>
    <w:multiLevelType w:val="hybridMultilevel"/>
    <w:tmpl w:val="CE2CF8E4"/>
    <w:lvl w:ilvl="0" w:tplc="0B622084">
      <w:start w:val="1"/>
      <w:numFmt w:val="decimal"/>
      <w:lvlText w:val="%1."/>
      <w:lvlJc w:val="left"/>
      <w:pPr>
        <w:ind w:left="720" w:hanging="360"/>
      </w:pPr>
      <w:rPr>
        <w:rFonts w:asciiTheme="minorHAnsi" w:eastAsia="Calibri" w:hAnsiTheme="minorHAnsi" w:cs="Arial"/>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BC37E2"/>
    <w:multiLevelType w:val="hybridMultilevel"/>
    <w:tmpl w:val="9DA654F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315B1C44"/>
    <w:multiLevelType w:val="hybridMultilevel"/>
    <w:tmpl w:val="E48C4A4C"/>
    <w:lvl w:ilvl="0" w:tplc="BF9A0D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DF131E"/>
    <w:multiLevelType w:val="hybridMultilevel"/>
    <w:tmpl w:val="88861BC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45A20DA9"/>
    <w:multiLevelType w:val="hybridMultilevel"/>
    <w:tmpl w:val="F37A2CC8"/>
    <w:lvl w:ilvl="0" w:tplc="3B849028">
      <w:start w:val="1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3B4553"/>
    <w:multiLevelType w:val="hybridMultilevel"/>
    <w:tmpl w:val="0F4EA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D77343"/>
    <w:multiLevelType w:val="hybridMultilevel"/>
    <w:tmpl w:val="5030A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1018D2"/>
    <w:multiLevelType w:val="hybridMultilevel"/>
    <w:tmpl w:val="B6706D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46A7D47"/>
    <w:multiLevelType w:val="hybridMultilevel"/>
    <w:tmpl w:val="729E9F5C"/>
    <w:lvl w:ilvl="0" w:tplc="2DCE988A">
      <w:numFmt w:val="bullet"/>
      <w:lvlText w:val="-"/>
      <w:lvlJc w:val="left"/>
      <w:pPr>
        <w:ind w:left="1776" w:hanging="360"/>
      </w:pPr>
      <w:rPr>
        <w:rFonts w:ascii="Calibri" w:eastAsia="Times New Roman" w:hAnsi="Calibri" w:cs="Times New Roman" w:hint="default"/>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15" w15:restartNumberingAfterBreak="0">
    <w:nsid w:val="6C9864C7"/>
    <w:multiLevelType w:val="hybridMultilevel"/>
    <w:tmpl w:val="0F4EA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330467"/>
    <w:multiLevelType w:val="hybridMultilevel"/>
    <w:tmpl w:val="C248F210"/>
    <w:lvl w:ilvl="0" w:tplc="D6D8D174">
      <w:start w:val="1"/>
      <w:numFmt w:val="decimal"/>
      <w:lvlText w:val="%1."/>
      <w:lvlJc w:val="left"/>
      <w:pPr>
        <w:ind w:left="720" w:hanging="360"/>
      </w:pPr>
      <w:rPr>
        <w:rFonts w:hint="default"/>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E7116B"/>
    <w:multiLevelType w:val="hybridMultilevel"/>
    <w:tmpl w:val="BA82B5EC"/>
    <w:lvl w:ilvl="0" w:tplc="0409000F">
      <w:start w:val="1"/>
      <w:numFmt w:val="decimal"/>
      <w:lvlText w:val="%1."/>
      <w:lvlJc w:val="left"/>
      <w:pPr>
        <w:ind w:left="772" w:hanging="360"/>
      </w:pPr>
    </w:lvl>
    <w:lvl w:ilvl="1" w:tplc="04090019" w:tentative="1">
      <w:start w:val="1"/>
      <w:numFmt w:val="lowerLetter"/>
      <w:lvlText w:val="%2."/>
      <w:lvlJc w:val="left"/>
      <w:pPr>
        <w:ind w:left="1492" w:hanging="360"/>
      </w:pPr>
    </w:lvl>
    <w:lvl w:ilvl="2" w:tplc="0409001B" w:tentative="1">
      <w:start w:val="1"/>
      <w:numFmt w:val="lowerRoman"/>
      <w:lvlText w:val="%3."/>
      <w:lvlJc w:val="right"/>
      <w:pPr>
        <w:ind w:left="2212" w:hanging="180"/>
      </w:pPr>
    </w:lvl>
    <w:lvl w:ilvl="3" w:tplc="0409000F" w:tentative="1">
      <w:start w:val="1"/>
      <w:numFmt w:val="decimal"/>
      <w:lvlText w:val="%4."/>
      <w:lvlJc w:val="left"/>
      <w:pPr>
        <w:ind w:left="2932" w:hanging="360"/>
      </w:pPr>
    </w:lvl>
    <w:lvl w:ilvl="4" w:tplc="04090019" w:tentative="1">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abstractNum w:abstractNumId="18" w15:restartNumberingAfterBreak="0">
    <w:nsid w:val="7C8B2B86"/>
    <w:multiLevelType w:val="hybridMultilevel"/>
    <w:tmpl w:val="CA2EF4DE"/>
    <w:lvl w:ilvl="0" w:tplc="04180001">
      <w:start w:val="1"/>
      <w:numFmt w:val="bullet"/>
      <w:lvlText w:val=""/>
      <w:lvlJc w:val="left"/>
      <w:pPr>
        <w:ind w:left="720" w:hanging="360"/>
      </w:pPr>
      <w:rPr>
        <w:rFonts w:ascii="Symbol" w:hAnsi="Symbol" w:hint="default"/>
      </w:rPr>
    </w:lvl>
    <w:lvl w:ilvl="1" w:tplc="A8BE0E78">
      <w:numFmt w:val="bullet"/>
      <w:lvlText w:val="-"/>
      <w:lvlJc w:val="left"/>
      <w:pPr>
        <w:ind w:left="1440" w:hanging="360"/>
      </w:pPr>
      <w:rPr>
        <w:rFonts w:ascii="Calibri" w:eastAsia="Times New Roman" w:hAnsi="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8"/>
  </w:num>
  <w:num w:numId="2">
    <w:abstractNumId w:val="10"/>
  </w:num>
  <w:num w:numId="3">
    <w:abstractNumId w:val="6"/>
  </w:num>
  <w:num w:numId="4">
    <w:abstractNumId w:val="9"/>
  </w:num>
  <w:num w:numId="5">
    <w:abstractNumId w:val="2"/>
  </w:num>
  <w:num w:numId="6">
    <w:abstractNumId w:val="14"/>
  </w:num>
  <w:num w:numId="7">
    <w:abstractNumId w:val="7"/>
  </w:num>
  <w:num w:numId="8">
    <w:abstractNumId w:val="16"/>
  </w:num>
  <w:num w:numId="9">
    <w:abstractNumId w:val="15"/>
  </w:num>
  <w:num w:numId="10">
    <w:abstractNumId w:val="8"/>
  </w:num>
  <w:num w:numId="11">
    <w:abstractNumId w:val="11"/>
  </w:num>
  <w:num w:numId="12">
    <w:abstractNumId w:val="13"/>
  </w:num>
  <w:num w:numId="13">
    <w:abstractNumId w:val="4"/>
  </w:num>
  <w:num w:numId="14">
    <w:abstractNumId w:val="5"/>
  </w:num>
  <w:num w:numId="15">
    <w:abstractNumId w:val="12"/>
  </w:num>
  <w:num w:numId="16">
    <w:abstractNumId w:val="1"/>
  </w:num>
  <w:num w:numId="17">
    <w:abstractNumId w:val="3"/>
  </w:num>
  <w:num w:numId="18">
    <w:abstractNumId w:val="0"/>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954"/>
    <w:rsid w:val="00011D49"/>
    <w:rsid w:val="0001255E"/>
    <w:rsid w:val="000132AB"/>
    <w:rsid w:val="00014827"/>
    <w:rsid w:val="00022728"/>
    <w:rsid w:val="000316A1"/>
    <w:rsid w:val="000414DA"/>
    <w:rsid w:val="00041F55"/>
    <w:rsid w:val="0004599A"/>
    <w:rsid w:val="00054832"/>
    <w:rsid w:val="000611DA"/>
    <w:rsid w:val="00063B01"/>
    <w:rsid w:val="0007472E"/>
    <w:rsid w:val="0007502A"/>
    <w:rsid w:val="0009034E"/>
    <w:rsid w:val="00090BCE"/>
    <w:rsid w:val="0009573A"/>
    <w:rsid w:val="000A0C5C"/>
    <w:rsid w:val="000A16C6"/>
    <w:rsid w:val="000B4FD0"/>
    <w:rsid w:val="000B5772"/>
    <w:rsid w:val="000C3BD4"/>
    <w:rsid w:val="000F5603"/>
    <w:rsid w:val="000F655D"/>
    <w:rsid w:val="00101DE4"/>
    <w:rsid w:val="00102CCF"/>
    <w:rsid w:val="00106CD9"/>
    <w:rsid w:val="00115FE4"/>
    <w:rsid w:val="00122021"/>
    <w:rsid w:val="00126AAC"/>
    <w:rsid w:val="00136954"/>
    <w:rsid w:val="00136966"/>
    <w:rsid w:val="00145EE8"/>
    <w:rsid w:val="00146F0A"/>
    <w:rsid w:val="00165D8D"/>
    <w:rsid w:val="00174FA5"/>
    <w:rsid w:val="00193A14"/>
    <w:rsid w:val="00195355"/>
    <w:rsid w:val="001C12CC"/>
    <w:rsid w:val="001E54E9"/>
    <w:rsid w:val="001F021E"/>
    <w:rsid w:val="001F1000"/>
    <w:rsid w:val="001F2420"/>
    <w:rsid w:val="00200D4E"/>
    <w:rsid w:val="00203490"/>
    <w:rsid w:val="00213C2F"/>
    <w:rsid w:val="00214180"/>
    <w:rsid w:val="00226FED"/>
    <w:rsid w:val="00230579"/>
    <w:rsid w:val="00233409"/>
    <w:rsid w:val="00235946"/>
    <w:rsid w:val="002872DE"/>
    <w:rsid w:val="00290AF9"/>
    <w:rsid w:val="00292322"/>
    <w:rsid w:val="002B743E"/>
    <w:rsid w:val="002C0725"/>
    <w:rsid w:val="002C1514"/>
    <w:rsid w:val="002D1BAC"/>
    <w:rsid w:val="002D37D4"/>
    <w:rsid w:val="002D77DF"/>
    <w:rsid w:val="00306BF4"/>
    <w:rsid w:val="00324984"/>
    <w:rsid w:val="0033703C"/>
    <w:rsid w:val="00345CEA"/>
    <w:rsid w:val="00362780"/>
    <w:rsid w:val="0039441C"/>
    <w:rsid w:val="0039518D"/>
    <w:rsid w:val="003971E2"/>
    <w:rsid w:val="003A1153"/>
    <w:rsid w:val="003A5634"/>
    <w:rsid w:val="003C389E"/>
    <w:rsid w:val="003D37F2"/>
    <w:rsid w:val="003E4439"/>
    <w:rsid w:val="003F0DCF"/>
    <w:rsid w:val="003F2655"/>
    <w:rsid w:val="003F3012"/>
    <w:rsid w:val="003F61D0"/>
    <w:rsid w:val="003F64B6"/>
    <w:rsid w:val="003F6DBA"/>
    <w:rsid w:val="003F7B37"/>
    <w:rsid w:val="00405608"/>
    <w:rsid w:val="00415225"/>
    <w:rsid w:val="0042475D"/>
    <w:rsid w:val="0043524F"/>
    <w:rsid w:val="00437D27"/>
    <w:rsid w:val="004441B5"/>
    <w:rsid w:val="004472AD"/>
    <w:rsid w:val="00452FD8"/>
    <w:rsid w:val="00457B8F"/>
    <w:rsid w:val="00462F2E"/>
    <w:rsid w:val="00477F86"/>
    <w:rsid w:val="00482DA0"/>
    <w:rsid w:val="0049048B"/>
    <w:rsid w:val="00497858"/>
    <w:rsid w:val="004A041D"/>
    <w:rsid w:val="004A3091"/>
    <w:rsid w:val="004D3EFB"/>
    <w:rsid w:val="004D7CD3"/>
    <w:rsid w:val="004E1647"/>
    <w:rsid w:val="005005FF"/>
    <w:rsid w:val="005144F6"/>
    <w:rsid w:val="005659E4"/>
    <w:rsid w:val="0056786D"/>
    <w:rsid w:val="00581B18"/>
    <w:rsid w:val="0058623F"/>
    <w:rsid w:val="005A28F2"/>
    <w:rsid w:val="005B2669"/>
    <w:rsid w:val="005C6868"/>
    <w:rsid w:val="005C7507"/>
    <w:rsid w:val="005F725A"/>
    <w:rsid w:val="00607004"/>
    <w:rsid w:val="0062207E"/>
    <w:rsid w:val="0064222F"/>
    <w:rsid w:val="0064272F"/>
    <w:rsid w:val="00652265"/>
    <w:rsid w:val="006563E9"/>
    <w:rsid w:val="0065798B"/>
    <w:rsid w:val="006624EC"/>
    <w:rsid w:val="006672DE"/>
    <w:rsid w:val="006711A1"/>
    <w:rsid w:val="00671742"/>
    <w:rsid w:val="00673691"/>
    <w:rsid w:val="00696BFA"/>
    <w:rsid w:val="00697829"/>
    <w:rsid w:val="006A1536"/>
    <w:rsid w:val="006A63FA"/>
    <w:rsid w:val="006B07D9"/>
    <w:rsid w:val="006D50C3"/>
    <w:rsid w:val="006D6FAF"/>
    <w:rsid w:val="00702F10"/>
    <w:rsid w:val="00703635"/>
    <w:rsid w:val="00714096"/>
    <w:rsid w:val="007166D5"/>
    <w:rsid w:val="007173F6"/>
    <w:rsid w:val="007178A9"/>
    <w:rsid w:val="007442B0"/>
    <w:rsid w:val="007465F6"/>
    <w:rsid w:val="0075304D"/>
    <w:rsid w:val="00753CF1"/>
    <w:rsid w:val="007606E4"/>
    <w:rsid w:val="00762536"/>
    <w:rsid w:val="007631C7"/>
    <w:rsid w:val="00772DD7"/>
    <w:rsid w:val="0077434C"/>
    <w:rsid w:val="007831F0"/>
    <w:rsid w:val="00786B71"/>
    <w:rsid w:val="007B0FA9"/>
    <w:rsid w:val="007B5AE3"/>
    <w:rsid w:val="007C44A1"/>
    <w:rsid w:val="007D466B"/>
    <w:rsid w:val="007D63BB"/>
    <w:rsid w:val="007D7561"/>
    <w:rsid w:val="007E08FA"/>
    <w:rsid w:val="007E2B9F"/>
    <w:rsid w:val="007E54AE"/>
    <w:rsid w:val="00800466"/>
    <w:rsid w:val="008131A3"/>
    <w:rsid w:val="00815374"/>
    <w:rsid w:val="00825F87"/>
    <w:rsid w:val="0083309E"/>
    <w:rsid w:val="00840393"/>
    <w:rsid w:val="0084668C"/>
    <w:rsid w:val="00854F74"/>
    <w:rsid w:val="008551F1"/>
    <w:rsid w:val="008565CD"/>
    <w:rsid w:val="00873ACA"/>
    <w:rsid w:val="00880EF0"/>
    <w:rsid w:val="00896501"/>
    <w:rsid w:val="008B5ED2"/>
    <w:rsid w:val="008D7D5B"/>
    <w:rsid w:val="008E2E33"/>
    <w:rsid w:val="008F2071"/>
    <w:rsid w:val="008F3050"/>
    <w:rsid w:val="009002AD"/>
    <w:rsid w:val="00936994"/>
    <w:rsid w:val="0095320C"/>
    <w:rsid w:val="00954469"/>
    <w:rsid w:val="009667D3"/>
    <w:rsid w:val="009747CA"/>
    <w:rsid w:val="00975D78"/>
    <w:rsid w:val="009848DC"/>
    <w:rsid w:val="009906E3"/>
    <w:rsid w:val="00991A03"/>
    <w:rsid w:val="0099409A"/>
    <w:rsid w:val="009A36A0"/>
    <w:rsid w:val="009B68BD"/>
    <w:rsid w:val="009E06BE"/>
    <w:rsid w:val="009E396E"/>
    <w:rsid w:val="009E47C2"/>
    <w:rsid w:val="00A05785"/>
    <w:rsid w:val="00A14B36"/>
    <w:rsid w:val="00A24A1A"/>
    <w:rsid w:val="00A30C2F"/>
    <w:rsid w:val="00A3204A"/>
    <w:rsid w:val="00A50712"/>
    <w:rsid w:val="00A7272F"/>
    <w:rsid w:val="00A73183"/>
    <w:rsid w:val="00A76C4B"/>
    <w:rsid w:val="00A77146"/>
    <w:rsid w:val="00A849F6"/>
    <w:rsid w:val="00A84FF4"/>
    <w:rsid w:val="00A978E5"/>
    <w:rsid w:val="00AA213B"/>
    <w:rsid w:val="00AC147C"/>
    <w:rsid w:val="00AC3147"/>
    <w:rsid w:val="00AC3224"/>
    <w:rsid w:val="00AE1E40"/>
    <w:rsid w:val="00AE1F57"/>
    <w:rsid w:val="00AF061F"/>
    <w:rsid w:val="00AF410F"/>
    <w:rsid w:val="00B0234D"/>
    <w:rsid w:val="00B03B65"/>
    <w:rsid w:val="00B10131"/>
    <w:rsid w:val="00B35EDB"/>
    <w:rsid w:val="00B3776B"/>
    <w:rsid w:val="00B41065"/>
    <w:rsid w:val="00B4442D"/>
    <w:rsid w:val="00B81EC5"/>
    <w:rsid w:val="00B90906"/>
    <w:rsid w:val="00B92FB2"/>
    <w:rsid w:val="00BE626A"/>
    <w:rsid w:val="00C0061E"/>
    <w:rsid w:val="00C03437"/>
    <w:rsid w:val="00C0776E"/>
    <w:rsid w:val="00C23678"/>
    <w:rsid w:val="00C35FB3"/>
    <w:rsid w:val="00C36293"/>
    <w:rsid w:val="00C543BD"/>
    <w:rsid w:val="00C562FA"/>
    <w:rsid w:val="00C646B2"/>
    <w:rsid w:val="00C66975"/>
    <w:rsid w:val="00C70674"/>
    <w:rsid w:val="00C72EC7"/>
    <w:rsid w:val="00C74296"/>
    <w:rsid w:val="00C75A65"/>
    <w:rsid w:val="00C84DD5"/>
    <w:rsid w:val="00C94D9A"/>
    <w:rsid w:val="00CA00C1"/>
    <w:rsid w:val="00CA283F"/>
    <w:rsid w:val="00CA7CD7"/>
    <w:rsid w:val="00CC20A5"/>
    <w:rsid w:val="00CC6982"/>
    <w:rsid w:val="00CF244F"/>
    <w:rsid w:val="00CF3B25"/>
    <w:rsid w:val="00D1141E"/>
    <w:rsid w:val="00D15061"/>
    <w:rsid w:val="00D26D61"/>
    <w:rsid w:val="00D4293A"/>
    <w:rsid w:val="00D509C6"/>
    <w:rsid w:val="00D54A88"/>
    <w:rsid w:val="00D5539D"/>
    <w:rsid w:val="00D600CC"/>
    <w:rsid w:val="00D6542E"/>
    <w:rsid w:val="00D67196"/>
    <w:rsid w:val="00D73DED"/>
    <w:rsid w:val="00D8718F"/>
    <w:rsid w:val="00D90CB2"/>
    <w:rsid w:val="00D93B63"/>
    <w:rsid w:val="00D94DF6"/>
    <w:rsid w:val="00DB3C42"/>
    <w:rsid w:val="00DC5C96"/>
    <w:rsid w:val="00DC7063"/>
    <w:rsid w:val="00DD1877"/>
    <w:rsid w:val="00DD3DEF"/>
    <w:rsid w:val="00E40B07"/>
    <w:rsid w:val="00E40FA0"/>
    <w:rsid w:val="00E424C1"/>
    <w:rsid w:val="00E52AF1"/>
    <w:rsid w:val="00E64C1B"/>
    <w:rsid w:val="00E80089"/>
    <w:rsid w:val="00E81CFA"/>
    <w:rsid w:val="00E825CB"/>
    <w:rsid w:val="00EA08A0"/>
    <w:rsid w:val="00EA4D2C"/>
    <w:rsid w:val="00EB37E3"/>
    <w:rsid w:val="00EB46EB"/>
    <w:rsid w:val="00EC425C"/>
    <w:rsid w:val="00EE1019"/>
    <w:rsid w:val="00EE2F9D"/>
    <w:rsid w:val="00F15AFB"/>
    <w:rsid w:val="00F259D9"/>
    <w:rsid w:val="00F35EC5"/>
    <w:rsid w:val="00F3650F"/>
    <w:rsid w:val="00F61DE0"/>
    <w:rsid w:val="00F73432"/>
    <w:rsid w:val="00F81228"/>
    <w:rsid w:val="00F825BF"/>
    <w:rsid w:val="00F82DB1"/>
    <w:rsid w:val="00F92E68"/>
    <w:rsid w:val="00F97D2D"/>
    <w:rsid w:val="00FA0330"/>
    <w:rsid w:val="00FB184E"/>
    <w:rsid w:val="00FE7C94"/>
    <w:rsid w:val="00FF3557"/>
    <w:rsid w:val="00FF4A43"/>
    <w:rsid w:val="00FF4FBA"/>
    <w:rsid w:val="00FF6FE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1E799C72-9412-4B63-88FB-FC1045BBB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7F2"/>
    <w:pPr>
      <w:spacing w:after="200" w:line="276"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13695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226FED"/>
    <w:pPr>
      <w:ind w:left="720"/>
      <w:contextualSpacing/>
    </w:pPr>
    <w:rPr>
      <w:lang w:val="en-US"/>
    </w:rPr>
  </w:style>
  <w:style w:type="character" w:styleId="Hyperlink">
    <w:name w:val="Hyperlink"/>
    <w:basedOn w:val="DefaultParagraphFont"/>
    <w:uiPriority w:val="99"/>
    <w:rsid w:val="00B4442D"/>
    <w:rPr>
      <w:rFonts w:cs="Times New Roman"/>
      <w:color w:val="0000FF"/>
      <w:u w:val="single"/>
    </w:rPr>
  </w:style>
  <w:style w:type="paragraph" w:styleId="BalloonText">
    <w:name w:val="Balloon Text"/>
    <w:basedOn w:val="Normal"/>
    <w:link w:val="BalloonTextChar"/>
    <w:uiPriority w:val="99"/>
    <w:semiHidden/>
    <w:rsid w:val="003F0DCF"/>
    <w:pPr>
      <w:spacing w:after="0" w:line="240" w:lineRule="auto"/>
    </w:pPr>
    <w:rPr>
      <w:rFonts w:ascii="Tahoma" w:hAnsi="Tahoma" w:cs="Tahoma"/>
      <w:sz w:val="16"/>
      <w:szCs w:val="16"/>
      <w:lang w:val="en-US"/>
    </w:rPr>
  </w:style>
  <w:style w:type="character" w:customStyle="1" w:styleId="BalloonTextChar">
    <w:name w:val="Balloon Text Char"/>
    <w:basedOn w:val="DefaultParagraphFont"/>
    <w:link w:val="BalloonText"/>
    <w:uiPriority w:val="99"/>
    <w:semiHidden/>
    <w:locked/>
    <w:rsid w:val="003F0DCF"/>
    <w:rPr>
      <w:rFonts w:ascii="Tahoma" w:hAnsi="Tahoma" w:cs="Tahoma"/>
      <w:sz w:val="16"/>
      <w:szCs w:val="16"/>
      <w:lang w:val="en-US" w:eastAsia="en-US" w:bidi="ar-SA"/>
    </w:rPr>
  </w:style>
  <w:style w:type="paragraph" w:customStyle="1" w:styleId="Default">
    <w:name w:val="Default"/>
    <w:rsid w:val="00106CD9"/>
    <w:pPr>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C236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3678"/>
    <w:rPr>
      <w:lang w:val="ro-RO"/>
    </w:rPr>
  </w:style>
  <w:style w:type="paragraph" w:styleId="Footer">
    <w:name w:val="footer"/>
    <w:basedOn w:val="Normal"/>
    <w:link w:val="FooterChar"/>
    <w:uiPriority w:val="99"/>
    <w:unhideWhenUsed/>
    <w:rsid w:val="00C236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3678"/>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1740745">
      <w:marLeft w:val="0"/>
      <w:marRight w:val="0"/>
      <w:marTop w:val="0"/>
      <w:marBottom w:val="0"/>
      <w:divBdr>
        <w:top w:val="none" w:sz="0" w:space="0" w:color="auto"/>
        <w:left w:val="none" w:sz="0" w:space="0" w:color="auto"/>
        <w:bottom w:val="none" w:sz="0" w:space="0" w:color="auto"/>
        <w:right w:val="none" w:sz="0" w:space="0" w:color="auto"/>
      </w:divBdr>
    </w:div>
    <w:div w:id="1271740746">
      <w:marLeft w:val="0"/>
      <w:marRight w:val="0"/>
      <w:marTop w:val="0"/>
      <w:marBottom w:val="0"/>
      <w:divBdr>
        <w:top w:val="none" w:sz="0" w:space="0" w:color="auto"/>
        <w:left w:val="none" w:sz="0" w:space="0" w:color="auto"/>
        <w:bottom w:val="none" w:sz="0" w:space="0" w:color="auto"/>
        <w:right w:val="none" w:sz="0" w:space="0" w:color="auto"/>
      </w:divBdr>
    </w:div>
    <w:div w:id="1271740747">
      <w:marLeft w:val="0"/>
      <w:marRight w:val="0"/>
      <w:marTop w:val="0"/>
      <w:marBottom w:val="0"/>
      <w:divBdr>
        <w:top w:val="none" w:sz="0" w:space="0" w:color="auto"/>
        <w:left w:val="none" w:sz="0" w:space="0" w:color="auto"/>
        <w:bottom w:val="none" w:sz="0" w:space="0" w:color="auto"/>
        <w:right w:val="none" w:sz="0" w:space="0" w:color="auto"/>
      </w:divBdr>
    </w:div>
    <w:div w:id="12717407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EEF48-0319-41D0-9051-76179421E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8915</Words>
  <Characters>51712</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Nr</vt:lpstr>
    </vt:vector>
  </TitlesOfParts>
  <Company/>
  <LinksUpToDate>false</LinksUpToDate>
  <CharactersWithSpaces>60506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Ioana Maria Ciocoiu</dc:creator>
  <cp:lastModifiedBy>Monica Elena Cristea</cp:lastModifiedBy>
  <cp:revision>2</cp:revision>
  <dcterms:created xsi:type="dcterms:W3CDTF">2016-10-24T12:01:00Z</dcterms:created>
  <dcterms:modified xsi:type="dcterms:W3CDTF">2016-10-24T12:01:00Z</dcterms:modified>
</cp:coreProperties>
</file>